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899FE" w14:textId="35589B17" w:rsidR="00DC759E" w:rsidRPr="007A5354" w:rsidRDefault="00DC759E" w:rsidP="00E51BE3">
      <w:pPr>
        <w:spacing w:after="0"/>
        <w:jc w:val="left"/>
        <w:rPr>
          <w:rFonts w:ascii="Calibri" w:hAnsi="Calibri" w:cs="Tahoma"/>
          <w:b/>
          <w:sz w:val="24"/>
          <w:lang w:val="et-EE"/>
        </w:rPr>
      </w:pPr>
      <w:r w:rsidRPr="007A5354">
        <w:rPr>
          <w:rFonts w:ascii="Calibri" w:hAnsi="Calibri" w:cs="Tahoma"/>
          <w:b/>
          <w:sz w:val="24"/>
          <w:lang w:val="et-EE"/>
        </w:rPr>
        <w:t>Huvitatud isik:</w:t>
      </w:r>
      <w:r w:rsidR="00875A60" w:rsidRPr="007A5354">
        <w:rPr>
          <w:rFonts w:ascii="Calibri" w:hAnsi="Calibri" w:cs="Tahoma"/>
          <w:sz w:val="24"/>
          <w:lang w:val="et-EE"/>
        </w:rPr>
        <w:t xml:space="preserve"> </w:t>
      </w:r>
      <w:r w:rsidR="007A5354" w:rsidRPr="00961AF2">
        <w:rPr>
          <w:rFonts w:ascii="Calibri" w:hAnsi="Calibri" w:cs="Tahoma"/>
          <w:b/>
          <w:bCs/>
          <w:sz w:val="24"/>
          <w:lang w:val="et-EE"/>
        </w:rPr>
        <w:t>Projektbüroo OÜ</w:t>
      </w:r>
      <w:r w:rsidR="00825945" w:rsidRPr="007A5354">
        <w:rPr>
          <w:rFonts w:ascii="Calibri" w:hAnsi="Calibri" w:cs="Tahoma"/>
          <w:sz w:val="24"/>
          <w:lang w:val="et-EE"/>
        </w:rPr>
        <w:t xml:space="preserve"> </w:t>
      </w:r>
    </w:p>
    <w:p w14:paraId="244C738A" w14:textId="62623444" w:rsidR="00DC759E" w:rsidRPr="007A5354" w:rsidRDefault="00DC759E" w:rsidP="000079AB">
      <w:pPr>
        <w:spacing w:after="0"/>
        <w:jc w:val="left"/>
        <w:rPr>
          <w:rFonts w:ascii="Calibri" w:hAnsi="Calibri" w:cs="Tahoma"/>
          <w:b/>
          <w:sz w:val="24"/>
          <w:lang w:val="et-EE"/>
        </w:rPr>
      </w:pPr>
      <w:r w:rsidRPr="007A5354">
        <w:rPr>
          <w:rFonts w:ascii="Calibri" w:hAnsi="Calibri" w:cs="Tahoma"/>
          <w:b/>
          <w:sz w:val="24"/>
          <w:lang w:val="et-EE"/>
        </w:rPr>
        <w:t>Kontaktisik:</w:t>
      </w:r>
      <w:r w:rsidRPr="007A5354">
        <w:rPr>
          <w:rFonts w:ascii="Calibri" w:hAnsi="Calibri" w:cs="Tahoma"/>
          <w:b/>
          <w:sz w:val="24"/>
          <w:lang w:val="et-EE"/>
        </w:rPr>
        <w:tab/>
      </w:r>
      <w:r w:rsidR="007A5354" w:rsidRPr="007A5354">
        <w:rPr>
          <w:rFonts w:ascii="Calibri" w:hAnsi="Calibri" w:cs="Tahoma"/>
          <w:b/>
          <w:sz w:val="24"/>
          <w:lang w:val="et-EE"/>
        </w:rPr>
        <w:t>ILJA JEVLANOV</w:t>
      </w:r>
    </w:p>
    <w:p w14:paraId="23F93007" w14:textId="5499B9E1" w:rsidR="00825945" w:rsidRPr="007A5354" w:rsidRDefault="00825945" w:rsidP="000079AB">
      <w:pPr>
        <w:spacing w:after="0"/>
        <w:jc w:val="left"/>
        <w:rPr>
          <w:rFonts w:ascii="Calibri" w:hAnsi="Calibri" w:cs="Tahoma"/>
          <w:lang w:val="et-EE"/>
        </w:rPr>
      </w:pPr>
      <w:r w:rsidRPr="007A5354">
        <w:rPr>
          <w:rFonts w:ascii="Calibri" w:hAnsi="Calibri" w:cs="Tahoma"/>
          <w:lang w:val="et-EE"/>
        </w:rPr>
        <w:tab/>
      </w:r>
      <w:r w:rsidRPr="007A5354">
        <w:rPr>
          <w:rFonts w:ascii="Calibri" w:hAnsi="Calibri" w:cs="Tahoma"/>
          <w:lang w:val="et-EE"/>
        </w:rPr>
        <w:tab/>
      </w:r>
      <w:r w:rsidR="007A5354" w:rsidRPr="007A5354">
        <w:rPr>
          <w:rFonts w:ascii="Calibri" w:hAnsi="Calibri" w:cs="Tahoma"/>
          <w:lang w:val="et-EE"/>
        </w:rPr>
        <w:t>ilja@projektburoo.ee</w:t>
      </w:r>
    </w:p>
    <w:p w14:paraId="050F8E8A" w14:textId="2D0C61E2" w:rsidR="00DC759E" w:rsidRPr="007A5354" w:rsidRDefault="00825945" w:rsidP="00DC759E">
      <w:pPr>
        <w:spacing w:after="0"/>
        <w:rPr>
          <w:rFonts w:ascii="Calibri" w:hAnsi="Calibri" w:cs="Tahoma"/>
          <w:lang w:val="et-EE"/>
        </w:rPr>
      </w:pPr>
      <w:r w:rsidRPr="007A5354">
        <w:rPr>
          <w:rFonts w:ascii="Calibri" w:hAnsi="Calibri" w:cs="Tahoma"/>
          <w:lang w:val="et-EE"/>
        </w:rPr>
        <w:tab/>
      </w:r>
      <w:r w:rsidRPr="007A5354">
        <w:rPr>
          <w:rFonts w:ascii="Calibri" w:hAnsi="Calibri" w:cs="Tahoma"/>
          <w:lang w:val="et-EE"/>
        </w:rPr>
        <w:tab/>
        <w:t>tel: 50</w:t>
      </w:r>
      <w:r w:rsidR="007A5354" w:rsidRPr="007A5354">
        <w:rPr>
          <w:rFonts w:ascii="Calibri" w:hAnsi="Calibri" w:cs="Tahoma"/>
          <w:lang w:val="et-EE"/>
        </w:rPr>
        <w:t>90899</w:t>
      </w:r>
    </w:p>
    <w:p w14:paraId="40DBEAB9" w14:textId="77777777" w:rsidR="00DC759E" w:rsidRPr="00313ADA" w:rsidRDefault="00DC759E" w:rsidP="00DC759E">
      <w:pPr>
        <w:spacing w:after="0"/>
        <w:ind w:left="1440" w:firstLine="720"/>
        <w:rPr>
          <w:rFonts w:ascii="Calibri" w:hAnsi="Calibri" w:cs="Tahoma"/>
          <w:highlight w:val="yellow"/>
          <w:lang w:val="et-EE"/>
        </w:rPr>
      </w:pPr>
    </w:p>
    <w:p w14:paraId="4FC88396" w14:textId="77777777" w:rsidR="00DC759E" w:rsidRPr="00313ADA" w:rsidRDefault="00DC759E" w:rsidP="00DC759E">
      <w:pPr>
        <w:spacing w:after="0"/>
        <w:rPr>
          <w:rFonts w:ascii="Calibri" w:hAnsi="Calibri" w:cs="Tahoma"/>
          <w:highlight w:val="yellow"/>
          <w:lang w:val="et-EE"/>
        </w:rPr>
      </w:pPr>
    </w:p>
    <w:p w14:paraId="5A6CFD2A" w14:textId="77777777" w:rsidR="00DC759E" w:rsidRPr="00313ADA" w:rsidRDefault="00DC759E" w:rsidP="00DC759E">
      <w:pPr>
        <w:spacing w:after="0"/>
        <w:rPr>
          <w:rFonts w:ascii="Calibri" w:hAnsi="Calibri" w:cs="Tahoma"/>
          <w:highlight w:val="yellow"/>
          <w:lang w:val="et-EE"/>
        </w:rPr>
      </w:pPr>
    </w:p>
    <w:p w14:paraId="22390EC6" w14:textId="77777777" w:rsidR="00DC759E" w:rsidRPr="00313ADA" w:rsidRDefault="00DC759E" w:rsidP="00DC759E">
      <w:pPr>
        <w:spacing w:after="0"/>
        <w:rPr>
          <w:rFonts w:ascii="Calibri" w:hAnsi="Calibri" w:cs="Tahoma"/>
          <w:highlight w:val="yellow"/>
          <w:lang w:val="et-EE"/>
        </w:rPr>
      </w:pPr>
    </w:p>
    <w:p w14:paraId="01F88598" w14:textId="1524A6EE" w:rsidR="00DC759E" w:rsidRPr="00313ADA" w:rsidRDefault="00313ADA" w:rsidP="00DC759E">
      <w:pPr>
        <w:spacing w:after="0"/>
        <w:jc w:val="center"/>
        <w:rPr>
          <w:rFonts w:ascii="Calibri" w:hAnsi="Calibri" w:cs="Tahoma"/>
          <w:b/>
          <w:sz w:val="40"/>
          <w:szCs w:val="40"/>
          <w:lang w:val="et-EE"/>
        </w:rPr>
      </w:pPr>
      <w:r>
        <w:rPr>
          <w:rFonts w:ascii="Calibri" w:hAnsi="Calibri" w:cs="Tahoma"/>
          <w:b/>
          <w:sz w:val="40"/>
          <w:szCs w:val="40"/>
          <w:lang w:val="et-EE"/>
        </w:rPr>
        <w:t xml:space="preserve">Maardu linnas </w:t>
      </w:r>
      <w:r w:rsidRPr="00313ADA">
        <w:rPr>
          <w:rFonts w:ascii="Calibri" w:hAnsi="Calibri" w:cs="Tahoma"/>
          <w:b/>
          <w:sz w:val="40"/>
          <w:szCs w:val="40"/>
          <w:lang w:val="et-EE"/>
        </w:rPr>
        <w:t xml:space="preserve">Orumetsa tn 9a maaüksuse </w:t>
      </w:r>
      <w:r w:rsidR="00DC759E" w:rsidRPr="00313ADA">
        <w:rPr>
          <w:rFonts w:ascii="Calibri" w:hAnsi="Calibri" w:cs="Tahoma"/>
          <w:b/>
          <w:sz w:val="40"/>
          <w:szCs w:val="40"/>
          <w:lang w:val="et-EE"/>
        </w:rPr>
        <w:t>detailplaneering</w:t>
      </w:r>
    </w:p>
    <w:p w14:paraId="3629CC85" w14:textId="77777777" w:rsidR="00DC759E" w:rsidRPr="00313ADA" w:rsidRDefault="00DC759E" w:rsidP="00DC759E">
      <w:pPr>
        <w:spacing w:after="0"/>
        <w:ind w:left="1440" w:firstLine="720"/>
        <w:jc w:val="left"/>
        <w:rPr>
          <w:rFonts w:ascii="Calibri" w:hAnsi="Calibri" w:cs="Tahoma"/>
          <w:lang w:val="et-EE"/>
        </w:rPr>
      </w:pPr>
    </w:p>
    <w:p w14:paraId="7C97DBEA" w14:textId="77777777" w:rsidR="00DC759E" w:rsidRPr="00313ADA" w:rsidRDefault="00DC759E" w:rsidP="00DC759E">
      <w:pPr>
        <w:spacing w:after="0"/>
        <w:rPr>
          <w:rFonts w:ascii="Calibri" w:hAnsi="Calibri" w:cs="Tahoma"/>
          <w:lang w:val="et-EE"/>
        </w:rPr>
      </w:pPr>
    </w:p>
    <w:p w14:paraId="68DC896E" w14:textId="77777777" w:rsidR="00DC759E" w:rsidRPr="00313ADA" w:rsidRDefault="00DC759E" w:rsidP="00DC759E">
      <w:pPr>
        <w:spacing w:after="0"/>
        <w:jc w:val="center"/>
        <w:rPr>
          <w:rFonts w:ascii="Calibri" w:hAnsi="Calibri" w:cs="Tahoma"/>
          <w:b/>
          <w:sz w:val="32"/>
          <w:szCs w:val="32"/>
          <w:lang w:val="et-EE"/>
        </w:rPr>
      </w:pPr>
      <w:r w:rsidRPr="00313ADA">
        <w:rPr>
          <w:rFonts w:ascii="Calibri" w:hAnsi="Calibri" w:cs="Tahoma"/>
          <w:b/>
          <w:sz w:val="32"/>
          <w:szCs w:val="32"/>
          <w:lang w:val="et-EE"/>
        </w:rPr>
        <w:t>ALGATAMISE TAOTLUS</w:t>
      </w:r>
    </w:p>
    <w:p w14:paraId="6F9130AD" w14:textId="77777777" w:rsidR="00DC759E" w:rsidRPr="00313ADA" w:rsidRDefault="00DC759E" w:rsidP="00DC759E">
      <w:pPr>
        <w:spacing w:after="0"/>
        <w:jc w:val="center"/>
        <w:rPr>
          <w:rFonts w:ascii="Calibri" w:hAnsi="Calibri" w:cs="Tahoma"/>
          <w:b/>
          <w:sz w:val="32"/>
          <w:szCs w:val="32"/>
          <w:lang w:val="et-EE"/>
        </w:rPr>
      </w:pPr>
      <w:r w:rsidRPr="00313ADA">
        <w:rPr>
          <w:rFonts w:ascii="Calibri" w:hAnsi="Calibri" w:cs="Tahoma"/>
          <w:b/>
          <w:sz w:val="32"/>
          <w:szCs w:val="32"/>
          <w:lang w:val="et-EE"/>
        </w:rPr>
        <w:t>ESKIISVERSIOON</w:t>
      </w:r>
    </w:p>
    <w:p w14:paraId="30055662" w14:textId="77777777" w:rsidR="00E51BE3" w:rsidRPr="00313ADA" w:rsidRDefault="00E51BE3" w:rsidP="00DC759E">
      <w:pPr>
        <w:spacing w:after="0"/>
        <w:jc w:val="center"/>
        <w:rPr>
          <w:rFonts w:ascii="Calibri" w:hAnsi="Calibri" w:cs="Tahoma"/>
          <w:b/>
          <w:sz w:val="32"/>
          <w:szCs w:val="32"/>
          <w:lang w:val="et-EE"/>
        </w:rPr>
      </w:pPr>
    </w:p>
    <w:p w14:paraId="57CFB90E" w14:textId="77777777" w:rsidR="000079AB" w:rsidRPr="00313ADA" w:rsidRDefault="000079AB" w:rsidP="00DC759E">
      <w:pPr>
        <w:spacing w:after="0"/>
        <w:jc w:val="center"/>
        <w:rPr>
          <w:rFonts w:ascii="Calibri" w:hAnsi="Calibri" w:cs="Tahoma"/>
          <w:b/>
          <w:sz w:val="32"/>
          <w:szCs w:val="32"/>
          <w:highlight w:val="yellow"/>
          <w:lang w:val="et-EE"/>
        </w:rPr>
      </w:pPr>
    </w:p>
    <w:p w14:paraId="56FB248D" w14:textId="77777777" w:rsidR="00E51BE3" w:rsidRPr="00313ADA" w:rsidRDefault="00E51BE3" w:rsidP="00DC759E">
      <w:pPr>
        <w:spacing w:after="0"/>
        <w:jc w:val="center"/>
        <w:rPr>
          <w:rFonts w:ascii="Calibri" w:hAnsi="Calibri" w:cs="Tahoma"/>
          <w:b/>
          <w:sz w:val="32"/>
          <w:szCs w:val="32"/>
          <w:highlight w:val="yellow"/>
          <w:lang w:val="et-EE"/>
        </w:rPr>
      </w:pPr>
    </w:p>
    <w:p w14:paraId="7BB62696" w14:textId="77777777" w:rsidR="00E51BE3" w:rsidRPr="00313ADA" w:rsidRDefault="00E51BE3" w:rsidP="00DC759E">
      <w:pPr>
        <w:spacing w:after="0"/>
        <w:jc w:val="center"/>
        <w:rPr>
          <w:rFonts w:ascii="Calibri" w:hAnsi="Calibri" w:cs="Tahoma"/>
          <w:b/>
          <w:sz w:val="32"/>
          <w:szCs w:val="32"/>
          <w:lang w:val="et-EE"/>
        </w:rPr>
      </w:pPr>
    </w:p>
    <w:p w14:paraId="15F341E1" w14:textId="77777777" w:rsidR="00DC759E" w:rsidRPr="00313ADA" w:rsidRDefault="00DC759E" w:rsidP="00DC759E">
      <w:pPr>
        <w:spacing w:after="0"/>
        <w:jc w:val="center"/>
        <w:rPr>
          <w:rFonts w:ascii="Cambria" w:hAnsi="Cambria" w:cs="Tahoma"/>
          <w:lang w:val="et-EE"/>
        </w:rPr>
      </w:pPr>
    </w:p>
    <w:p w14:paraId="3033121B" w14:textId="77777777" w:rsidR="00DC759E" w:rsidRPr="00313ADA" w:rsidRDefault="00DC759E" w:rsidP="00DC759E">
      <w:pPr>
        <w:spacing w:after="0"/>
        <w:rPr>
          <w:rFonts w:ascii="Calibri" w:hAnsi="Calibri" w:cs="Tahoma"/>
          <w:lang w:val="et-EE"/>
        </w:rPr>
      </w:pPr>
      <w:r w:rsidRPr="00313ADA">
        <w:rPr>
          <w:rFonts w:ascii="Calibri" w:hAnsi="Calibri" w:cs="Tahoma"/>
          <w:lang w:val="et-EE"/>
        </w:rPr>
        <w:t xml:space="preserve">                                                                                                                         </w:t>
      </w:r>
    </w:p>
    <w:p w14:paraId="324A6695" w14:textId="77777777" w:rsidR="00E51BE3" w:rsidRPr="00313ADA" w:rsidRDefault="00E51BE3" w:rsidP="00E51BE3">
      <w:pPr>
        <w:spacing w:after="0"/>
        <w:jc w:val="right"/>
        <w:rPr>
          <w:rFonts w:asciiTheme="minorHAnsi" w:hAnsiTheme="minorHAnsi" w:cs="Tahoma"/>
          <w:sz w:val="24"/>
          <w:lang w:val="et-EE"/>
        </w:rPr>
      </w:pPr>
      <w:r w:rsidRPr="00313ADA">
        <w:rPr>
          <w:rFonts w:asciiTheme="minorHAnsi" w:hAnsiTheme="minorHAnsi" w:cs="Tahoma"/>
          <w:sz w:val="24"/>
          <w:lang w:val="et-EE"/>
        </w:rPr>
        <w:t xml:space="preserve">Koostaja: </w:t>
      </w:r>
    </w:p>
    <w:p w14:paraId="6B4E349F" w14:textId="77777777" w:rsidR="00E51BE3" w:rsidRPr="002E727D" w:rsidRDefault="00E51BE3" w:rsidP="00E51BE3">
      <w:pPr>
        <w:spacing w:after="0"/>
        <w:jc w:val="right"/>
        <w:rPr>
          <w:rFonts w:asciiTheme="minorHAnsi" w:hAnsiTheme="minorHAnsi" w:cs="Tahoma"/>
          <w:color w:val="70AD47" w:themeColor="accent6"/>
          <w:sz w:val="32"/>
          <w:szCs w:val="32"/>
          <w:lang w:val="et-EE"/>
        </w:rPr>
      </w:pPr>
      <w:r w:rsidRPr="002E727D">
        <w:rPr>
          <w:rFonts w:asciiTheme="minorHAnsi" w:hAnsiTheme="minorHAnsi" w:cs="Tahoma"/>
          <w:b/>
          <w:color w:val="70AD47" w:themeColor="accent6"/>
          <w:sz w:val="32"/>
          <w:szCs w:val="32"/>
          <w:lang w:val="et-EE"/>
        </w:rPr>
        <w:t xml:space="preserve">R U </w:t>
      </w:r>
      <w:proofErr w:type="spellStart"/>
      <w:r w:rsidRPr="002E727D">
        <w:rPr>
          <w:rFonts w:asciiTheme="minorHAnsi" w:hAnsiTheme="minorHAnsi" w:cs="Tahoma"/>
          <w:b/>
          <w:color w:val="70AD47" w:themeColor="accent6"/>
          <w:sz w:val="32"/>
          <w:szCs w:val="32"/>
          <w:lang w:val="et-EE"/>
        </w:rPr>
        <w:t>U</w:t>
      </w:r>
      <w:proofErr w:type="spellEnd"/>
      <w:r w:rsidRPr="002E727D">
        <w:rPr>
          <w:rFonts w:asciiTheme="minorHAnsi" w:hAnsiTheme="minorHAnsi" w:cs="Tahoma"/>
          <w:b/>
          <w:color w:val="70AD47" w:themeColor="accent6"/>
          <w:sz w:val="32"/>
          <w:szCs w:val="32"/>
          <w:lang w:val="et-EE"/>
        </w:rPr>
        <w:t xml:space="preserve"> M   J A   M A </w:t>
      </w:r>
      <w:proofErr w:type="spellStart"/>
      <w:r w:rsidRPr="002E727D">
        <w:rPr>
          <w:rFonts w:asciiTheme="minorHAnsi" w:hAnsiTheme="minorHAnsi" w:cs="Tahoma"/>
          <w:b/>
          <w:color w:val="70AD47" w:themeColor="accent6"/>
          <w:sz w:val="32"/>
          <w:szCs w:val="32"/>
          <w:lang w:val="et-EE"/>
        </w:rPr>
        <w:t>A</w:t>
      </w:r>
      <w:proofErr w:type="spellEnd"/>
      <w:r w:rsidRPr="002E727D">
        <w:rPr>
          <w:rFonts w:asciiTheme="minorHAnsi" w:hAnsiTheme="minorHAnsi" w:cs="Tahoma"/>
          <w:b/>
          <w:color w:val="70AD47" w:themeColor="accent6"/>
          <w:sz w:val="32"/>
          <w:szCs w:val="32"/>
          <w:lang w:val="et-EE"/>
        </w:rPr>
        <w:t xml:space="preserve"> S T I K    O Ü</w:t>
      </w:r>
    </w:p>
    <w:p w14:paraId="3245B771" w14:textId="77777777" w:rsidR="00E51BE3" w:rsidRPr="00313ADA" w:rsidRDefault="00E51BE3" w:rsidP="00E51BE3">
      <w:pPr>
        <w:spacing w:after="0"/>
        <w:jc w:val="right"/>
        <w:rPr>
          <w:rFonts w:asciiTheme="minorHAnsi" w:hAnsiTheme="minorHAnsi" w:cs="Tahoma"/>
          <w:sz w:val="24"/>
          <w:lang w:val="et-EE"/>
        </w:rPr>
      </w:pPr>
      <w:r w:rsidRPr="00313ADA">
        <w:rPr>
          <w:rFonts w:asciiTheme="minorHAnsi" w:hAnsiTheme="minorHAnsi" w:cs="Tahoma"/>
          <w:sz w:val="24"/>
          <w:lang w:val="et-EE"/>
        </w:rPr>
        <w:t>Väike-Ameerika 20</w:t>
      </w:r>
    </w:p>
    <w:p w14:paraId="379B314F" w14:textId="77777777" w:rsidR="00E51BE3" w:rsidRPr="00313ADA" w:rsidRDefault="00E51BE3" w:rsidP="00E51BE3">
      <w:pPr>
        <w:spacing w:after="0"/>
        <w:jc w:val="right"/>
        <w:rPr>
          <w:rFonts w:asciiTheme="minorHAnsi" w:hAnsiTheme="minorHAnsi" w:cs="Tahoma"/>
          <w:sz w:val="24"/>
          <w:lang w:val="et-EE"/>
        </w:rPr>
      </w:pPr>
      <w:r w:rsidRPr="00313ADA">
        <w:rPr>
          <w:rFonts w:asciiTheme="minorHAnsi" w:hAnsiTheme="minorHAnsi" w:cs="Tahoma"/>
          <w:sz w:val="24"/>
          <w:lang w:val="et-EE"/>
        </w:rPr>
        <w:t>10129 Tallinn</w:t>
      </w:r>
    </w:p>
    <w:p w14:paraId="57BF7392" w14:textId="77777777" w:rsidR="00E51BE3" w:rsidRPr="00313ADA" w:rsidRDefault="00E51BE3" w:rsidP="00E51BE3">
      <w:pPr>
        <w:spacing w:after="0"/>
        <w:jc w:val="right"/>
        <w:rPr>
          <w:rFonts w:asciiTheme="minorHAnsi" w:hAnsiTheme="minorHAnsi" w:cs="Tahoma"/>
          <w:sz w:val="24"/>
          <w:lang w:val="et-EE"/>
        </w:rPr>
      </w:pPr>
      <w:r w:rsidRPr="00313ADA">
        <w:rPr>
          <w:rFonts w:asciiTheme="minorHAnsi" w:hAnsiTheme="minorHAnsi" w:cs="Tahoma"/>
          <w:sz w:val="24"/>
          <w:lang w:val="et-EE"/>
        </w:rPr>
        <w:t>Tel: 6 615 645</w:t>
      </w:r>
    </w:p>
    <w:p w14:paraId="66C19A01" w14:textId="140AD12A" w:rsidR="00E51BE3" w:rsidRPr="002E727D" w:rsidRDefault="001C5A57" w:rsidP="00E51BE3">
      <w:pPr>
        <w:spacing w:after="0"/>
        <w:jc w:val="right"/>
        <w:rPr>
          <w:rFonts w:asciiTheme="minorHAnsi" w:hAnsiTheme="minorHAnsi" w:cs="Tahoma"/>
          <w:b/>
          <w:color w:val="70AD47" w:themeColor="accent6"/>
          <w:sz w:val="24"/>
          <w:lang w:val="et-EE"/>
        </w:rPr>
      </w:pPr>
      <w:hyperlink r:id="rId7" w:history="1">
        <w:r w:rsidR="007A5354" w:rsidRPr="002E727D">
          <w:rPr>
            <w:rStyle w:val="Hyperlink"/>
            <w:rFonts w:asciiTheme="minorHAnsi" w:hAnsiTheme="minorHAnsi" w:cs="Tahoma"/>
            <w:b/>
            <w:color w:val="70AD47" w:themeColor="accent6"/>
            <w:sz w:val="24"/>
            <w:lang w:val="et-EE"/>
          </w:rPr>
          <w:t>www.ruumjamaastik.ee</w:t>
        </w:r>
      </w:hyperlink>
    </w:p>
    <w:p w14:paraId="2C3DFCC5" w14:textId="77777777" w:rsidR="00E51BE3" w:rsidRPr="00313ADA" w:rsidRDefault="00E51BE3" w:rsidP="00E51BE3">
      <w:pPr>
        <w:spacing w:after="0"/>
        <w:jc w:val="right"/>
        <w:rPr>
          <w:rFonts w:asciiTheme="minorHAnsi" w:hAnsiTheme="minorHAnsi" w:cs="Tahoma"/>
          <w:sz w:val="24"/>
          <w:lang w:val="et-EE"/>
        </w:rPr>
      </w:pPr>
      <w:r w:rsidRPr="00313ADA">
        <w:rPr>
          <w:rFonts w:asciiTheme="minorHAnsi" w:hAnsiTheme="minorHAnsi" w:cs="Tahoma"/>
          <w:sz w:val="24"/>
          <w:lang w:val="et-EE"/>
        </w:rPr>
        <w:t xml:space="preserve">Kontaktisik: </w:t>
      </w:r>
      <w:r w:rsidRPr="00313ADA">
        <w:rPr>
          <w:rFonts w:asciiTheme="minorHAnsi" w:hAnsiTheme="minorHAnsi" w:cs="Tahoma"/>
          <w:b/>
          <w:sz w:val="24"/>
          <w:lang w:val="et-EE"/>
        </w:rPr>
        <w:t>Maarja Zingel</w:t>
      </w:r>
    </w:p>
    <w:p w14:paraId="6116D453" w14:textId="77777777" w:rsidR="00E51BE3" w:rsidRPr="00313ADA" w:rsidRDefault="00E51BE3" w:rsidP="00E51BE3">
      <w:pPr>
        <w:spacing w:after="0"/>
        <w:jc w:val="right"/>
        <w:rPr>
          <w:rFonts w:asciiTheme="minorHAnsi" w:hAnsiTheme="minorHAnsi" w:cs="Tahoma"/>
          <w:sz w:val="24"/>
          <w:lang w:val="et-EE"/>
        </w:rPr>
      </w:pPr>
      <w:r w:rsidRPr="00313ADA">
        <w:rPr>
          <w:rFonts w:asciiTheme="minorHAnsi" w:hAnsiTheme="minorHAnsi" w:cs="Tahoma"/>
          <w:sz w:val="24"/>
          <w:lang w:val="et-EE"/>
        </w:rPr>
        <w:t>Tel: 52 24 292</w:t>
      </w:r>
    </w:p>
    <w:p w14:paraId="43DC6E49" w14:textId="77777777" w:rsidR="00E51BE3" w:rsidRPr="00313ADA" w:rsidRDefault="00E51BE3" w:rsidP="00E51BE3">
      <w:pPr>
        <w:spacing w:after="0"/>
        <w:jc w:val="right"/>
        <w:rPr>
          <w:rFonts w:asciiTheme="minorHAnsi" w:hAnsiTheme="minorHAnsi" w:cs="Tahoma"/>
          <w:sz w:val="24"/>
          <w:lang w:val="et-EE"/>
        </w:rPr>
      </w:pPr>
      <w:r w:rsidRPr="00313ADA">
        <w:rPr>
          <w:rFonts w:asciiTheme="minorHAnsi" w:hAnsiTheme="minorHAnsi" w:cs="Tahoma"/>
          <w:sz w:val="24"/>
          <w:lang w:val="et-EE"/>
        </w:rPr>
        <w:t>ruumilise keskkonna planeerija</w:t>
      </w:r>
    </w:p>
    <w:p w14:paraId="7A7FC334" w14:textId="77777777" w:rsidR="00A24A09" w:rsidRPr="002E727D" w:rsidRDefault="001C5A57" w:rsidP="00E51BE3">
      <w:pPr>
        <w:spacing w:after="0"/>
        <w:jc w:val="right"/>
        <w:rPr>
          <w:rFonts w:asciiTheme="minorHAnsi" w:hAnsiTheme="minorHAnsi" w:cs="Tahoma"/>
          <w:color w:val="70AD47" w:themeColor="accent6"/>
          <w:sz w:val="24"/>
          <w:lang w:val="et-EE"/>
        </w:rPr>
      </w:pPr>
      <w:hyperlink r:id="rId8" w:history="1">
        <w:r w:rsidR="00E51BE3" w:rsidRPr="002E727D">
          <w:rPr>
            <w:rStyle w:val="Hyperlink"/>
            <w:rFonts w:asciiTheme="minorHAnsi" w:hAnsiTheme="minorHAnsi" w:cs="Tahoma"/>
            <w:color w:val="70AD47" w:themeColor="accent6"/>
            <w:sz w:val="24"/>
            <w:lang w:val="et-EE"/>
          </w:rPr>
          <w:t>maarja@ruumjamaastik.ee</w:t>
        </w:r>
      </w:hyperlink>
    </w:p>
    <w:p w14:paraId="1270962F" w14:textId="77777777" w:rsidR="00E51BE3" w:rsidRPr="002E727D" w:rsidRDefault="00E51BE3" w:rsidP="00E51BE3">
      <w:pPr>
        <w:spacing w:after="0"/>
        <w:jc w:val="right"/>
        <w:rPr>
          <w:rFonts w:ascii="Calibri" w:hAnsi="Calibri" w:cs="Tahoma"/>
          <w:color w:val="70AD47" w:themeColor="accent6"/>
          <w:lang w:val="et-EE"/>
        </w:rPr>
      </w:pPr>
    </w:p>
    <w:p w14:paraId="043E38F5" w14:textId="77777777" w:rsidR="00E51BE3" w:rsidRPr="00313ADA" w:rsidRDefault="00E51BE3" w:rsidP="00DC759E">
      <w:pPr>
        <w:spacing w:after="0"/>
        <w:rPr>
          <w:rFonts w:ascii="Calibri" w:hAnsi="Calibri" w:cs="Tahoma"/>
          <w:lang w:val="et-EE"/>
        </w:rPr>
      </w:pPr>
    </w:p>
    <w:p w14:paraId="621BC51A" w14:textId="77777777" w:rsidR="00E51BE3" w:rsidRPr="00313ADA" w:rsidRDefault="00E51BE3" w:rsidP="00DC759E">
      <w:pPr>
        <w:spacing w:after="0"/>
        <w:rPr>
          <w:rFonts w:ascii="Calibri" w:hAnsi="Calibri" w:cs="Tahoma"/>
          <w:lang w:val="et-EE"/>
        </w:rPr>
      </w:pPr>
    </w:p>
    <w:p w14:paraId="5E6555D4" w14:textId="77777777" w:rsidR="00E51BE3" w:rsidRPr="00313ADA" w:rsidRDefault="00E51BE3" w:rsidP="00DC759E">
      <w:pPr>
        <w:spacing w:after="0"/>
        <w:rPr>
          <w:rFonts w:ascii="Calibri" w:hAnsi="Calibri" w:cs="Tahoma"/>
          <w:lang w:val="et-EE"/>
        </w:rPr>
      </w:pPr>
    </w:p>
    <w:p w14:paraId="709A889E" w14:textId="77777777" w:rsidR="000079AB" w:rsidRPr="00313ADA" w:rsidRDefault="000079AB" w:rsidP="00DC759E">
      <w:pPr>
        <w:spacing w:after="0"/>
        <w:rPr>
          <w:rFonts w:ascii="Calibri" w:hAnsi="Calibri" w:cs="Tahoma"/>
          <w:lang w:val="et-EE"/>
        </w:rPr>
      </w:pPr>
    </w:p>
    <w:p w14:paraId="73781719" w14:textId="4D9233FE" w:rsidR="000079AB" w:rsidRDefault="00313ADA" w:rsidP="00313ADA">
      <w:pPr>
        <w:tabs>
          <w:tab w:val="left" w:pos="3930"/>
        </w:tabs>
        <w:spacing w:after="0"/>
        <w:rPr>
          <w:rFonts w:ascii="Calibri" w:hAnsi="Calibri" w:cs="Tahoma"/>
          <w:lang w:val="et-EE"/>
        </w:rPr>
      </w:pPr>
      <w:r>
        <w:rPr>
          <w:rFonts w:ascii="Calibri" w:hAnsi="Calibri" w:cs="Tahoma"/>
          <w:lang w:val="et-EE"/>
        </w:rPr>
        <w:tab/>
      </w:r>
    </w:p>
    <w:p w14:paraId="7CE17C33" w14:textId="7166A410" w:rsidR="00313ADA" w:rsidRDefault="00313ADA" w:rsidP="00313ADA">
      <w:pPr>
        <w:tabs>
          <w:tab w:val="left" w:pos="3930"/>
        </w:tabs>
        <w:spacing w:after="0"/>
        <w:rPr>
          <w:rFonts w:ascii="Calibri" w:hAnsi="Calibri" w:cs="Tahoma"/>
          <w:lang w:val="et-EE"/>
        </w:rPr>
      </w:pPr>
    </w:p>
    <w:p w14:paraId="09B0FD9D" w14:textId="77777777" w:rsidR="00313ADA" w:rsidRPr="00313ADA" w:rsidRDefault="00313ADA" w:rsidP="00313ADA">
      <w:pPr>
        <w:tabs>
          <w:tab w:val="left" w:pos="3930"/>
        </w:tabs>
        <w:spacing w:after="0"/>
        <w:rPr>
          <w:rFonts w:ascii="Calibri" w:hAnsi="Calibri" w:cs="Tahoma"/>
          <w:lang w:val="et-EE"/>
        </w:rPr>
      </w:pPr>
    </w:p>
    <w:p w14:paraId="611B041B" w14:textId="77777777" w:rsidR="00DC759E" w:rsidRPr="00313ADA" w:rsidRDefault="00DC759E" w:rsidP="00DC759E">
      <w:pPr>
        <w:spacing w:after="0"/>
        <w:rPr>
          <w:rFonts w:ascii="Calibri" w:hAnsi="Calibri" w:cs="Tahoma"/>
          <w:lang w:val="et-EE"/>
        </w:rPr>
      </w:pPr>
    </w:p>
    <w:p w14:paraId="64795A8B" w14:textId="77777777" w:rsidR="00DC759E" w:rsidRPr="00313ADA" w:rsidRDefault="00DC759E" w:rsidP="00DC759E">
      <w:pPr>
        <w:spacing w:after="0"/>
        <w:jc w:val="center"/>
        <w:rPr>
          <w:rFonts w:ascii="Calibri" w:hAnsi="Calibri" w:cs="Tahoma"/>
          <w:lang w:val="et-EE"/>
        </w:rPr>
      </w:pPr>
      <w:r w:rsidRPr="00313ADA">
        <w:rPr>
          <w:rFonts w:ascii="Calibri" w:hAnsi="Calibri" w:cs="Tahoma"/>
          <w:lang w:val="et-EE"/>
        </w:rPr>
        <w:t>Tallinn</w:t>
      </w:r>
    </w:p>
    <w:p w14:paraId="1E93856D" w14:textId="17941420" w:rsidR="00E51BE3" w:rsidRPr="00313ADA" w:rsidRDefault="000079AB" w:rsidP="00E51BE3">
      <w:pPr>
        <w:spacing w:after="0"/>
        <w:jc w:val="center"/>
        <w:rPr>
          <w:rFonts w:ascii="Calibri" w:hAnsi="Calibri" w:cs="Tahoma"/>
          <w:lang w:val="et-EE"/>
        </w:rPr>
      </w:pPr>
      <w:r w:rsidRPr="00313ADA">
        <w:rPr>
          <w:rFonts w:ascii="Calibri" w:hAnsi="Calibri" w:cs="Tahoma"/>
          <w:lang w:val="et-EE"/>
        </w:rPr>
        <w:t>20</w:t>
      </w:r>
      <w:r w:rsidR="00313ADA" w:rsidRPr="00313ADA">
        <w:rPr>
          <w:rFonts w:ascii="Calibri" w:hAnsi="Calibri" w:cs="Tahoma"/>
          <w:lang w:val="et-EE"/>
        </w:rPr>
        <w:t>20</w:t>
      </w:r>
    </w:p>
    <w:p w14:paraId="1C7274E6" w14:textId="77777777" w:rsidR="00825945" w:rsidRPr="00313ADA" w:rsidRDefault="00825945" w:rsidP="00E51BE3">
      <w:pPr>
        <w:spacing w:after="0"/>
        <w:jc w:val="left"/>
        <w:rPr>
          <w:rFonts w:ascii="Calibri" w:hAnsi="Calibri" w:cs="Tahoma"/>
          <w:b/>
          <w:sz w:val="24"/>
          <w:highlight w:val="yellow"/>
          <w:lang w:val="et-EE"/>
        </w:rPr>
      </w:pPr>
    </w:p>
    <w:p w14:paraId="6DFB6E46" w14:textId="77777777" w:rsidR="00825945" w:rsidRPr="00313ADA" w:rsidRDefault="00825945" w:rsidP="00E51BE3">
      <w:pPr>
        <w:spacing w:after="0"/>
        <w:jc w:val="left"/>
        <w:rPr>
          <w:rFonts w:ascii="Calibri" w:hAnsi="Calibri" w:cs="Tahoma"/>
          <w:b/>
          <w:sz w:val="24"/>
          <w:highlight w:val="yellow"/>
          <w:lang w:val="et-EE"/>
        </w:rPr>
      </w:pPr>
    </w:p>
    <w:p w14:paraId="08055353" w14:textId="77777777" w:rsidR="008A26AE" w:rsidRDefault="008A26AE" w:rsidP="00E51BE3">
      <w:pPr>
        <w:spacing w:after="0"/>
        <w:jc w:val="left"/>
        <w:rPr>
          <w:rFonts w:ascii="Calibri" w:hAnsi="Calibri" w:cs="Tahoma"/>
          <w:b/>
          <w:sz w:val="24"/>
          <w:lang w:val="et-EE"/>
        </w:rPr>
      </w:pPr>
    </w:p>
    <w:p w14:paraId="54AEC284" w14:textId="77777777" w:rsidR="008A26AE" w:rsidRDefault="008A26AE" w:rsidP="00E51BE3">
      <w:pPr>
        <w:spacing w:after="0"/>
        <w:jc w:val="left"/>
        <w:rPr>
          <w:rFonts w:ascii="Calibri" w:hAnsi="Calibri" w:cs="Tahoma"/>
          <w:b/>
          <w:sz w:val="24"/>
          <w:lang w:val="et-EE"/>
        </w:rPr>
      </w:pPr>
    </w:p>
    <w:p w14:paraId="61C261A6" w14:textId="4F5A424F" w:rsidR="00035F48" w:rsidRPr="00313ADA" w:rsidRDefault="00812FA8" w:rsidP="00E51BE3">
      <w:pPr>
        <w:spacing w:after="0"/>
        <w:jc w:val="left"/>
        <w:rPr>
          <w:rFonts w:ascii="Calibri" w:hAnsi="Calibri" w:cs="Tahoma"/>
          <w:lang w:val="et-EE"/>
        </w:rPr>
      </w:pPr>
      <w:r w:rsidRPr="00313ADA">
        <w:rPr>
          <w:rFonts w:ascii="Calibri" w:hAnsi="Calibri" w:cs="Tahoma"/>
          <w:b/>
          <w:sz w:val="24"/>
          <w:lang w:val="et-EE"/>
        </w:rPr>
        <w:lastRenderedPageBreak/>
        <w:t>Detailplaneeringu ala kirjeldus</w:t>
      </w:r>
    </w:p>
    <w:p w14:paraId="7928FEA2" w14:textId="77777777" w:rsidR="00812FA8" w:rsidRPr="00313ADA" w:rsidRDefault="00812FA8" w:rsidP="00035F48">
      <w:pPr>
        <w:spacing w:after="0"/>
        <w:rPr>
          <w:rFonts w:ascii="Calibri" w:hAnsi="Calibri" w:cs="Tahoma"/>
          <w:lang w:val="et-EE"/>
        </w:rPr>
      </w:pPr>
    </w:p>
    <w:p w14:paraId="34BD8B2F" w14:textId="2A41C1F1" w:rsidR="00AF5B3B" w:rsidRPr="00313ADA" w:rsidRDefault="00812FA8">
      <w:pPr>
        <w:rPr>
          <w:rFonts w:asciiTheme="minorHAnsi" w:hAnsiTheme="minorHAnsi"/>
          <w:lang w:val="et-EE"/>
        </w:rPr>
      </w:pPr>
      <w:r w:rsidRPr="00313ADA">
        <w:rPr>
          <w:rFonts w:asciiTheme="minorHAnsi" w:hAnsiTheme="minorHAnsi"/>
          <w:lang w:val="et-EE"/>
        </w:rPr>
        <w:t xml:space="preserve">Detailplaneeringu algatamise taotlus </w:t>
      </w:r>
      <w:r w:rsidR="00E47A17" w:rsidRPr="00313ADA">
        <w:rPr>
          <w:rFonts w:asciiTheme="minorHAnsi" w:hAnsiTheme="minorHAnsi"/>
          <w:lang w:val="et-EE"/>
        </w:rPr>
        <w:t>on esitatud</w:t>
      </w:r>
      <w:r w:rsidRPr="00313ADA">
        <w:rPr>
          <w:rFonts w:asciiTheme="minorHAnsi" w:hAnsiTheme="minorHAnsi"/>
          <w:lang w:val="et-EE"/>
        </w:rPr>
        <w:t xml:space="preserve"> </w:t>
      </w:r>
      <w:r w:rsidR="00313ADA" w:rsidRPr="00313ADA">
        <w:rPr>
          <w:rFonts w:asciiTheme="minorHAnsi" w:hAnsiTheme="minorHAnsi"/>
          <w:lang w:val="et-EE"/>
        </w:rPr>
        <w:t xml:space="preserve">Maardu linnas asuva Orumetsa tn 9a </w:t>
      </w:r>
      <w:r w:rsidR="002367C6" w:rsidRPr="00313ADA">
        <w:rPr>
          <w:rFonts w:asciiTheme="minorHAnsi" w:hAnsiTheme="minorHAnsi"/>
          <w:lang w:val="et-EE"/>
        </w:rPr>
        <w:t>maaüksu</w:t>
      </w:r>
      <w:r w:rsidR="00313ADA">
        <w:rPr>
          <w:rFonts w:asciiTheme="minorHAnsi" w:hAnsiTheme="minorHAnsi"/>
          <w:lang w:val="et-EE"/>
        </w:rPr>
        <w:t xml:space="preserve">se </w:t>
      </w:r>
      <w:r w:rsidR="00560179" w:rsidRPr="00313ADA">
        <w:rPr>
          <w:rFonts w:asciiTheme="minorHAnsi" w:hAnsiTheme="minorHAnsi"/>
          <w:lang w:val="et-EE"/>
        </w:rPr>
        <w:t>detail</w:t>
      </w:r>
      <w:r w:rsidR="002367C6" w:rsidRPr="00313ADA">
        <w:rPr>
          <w:rFonts w:asciiTheme="minorHAnsi" w:hAnsiTheme="minorHAnsi"/>
          <w:lang w:val="et-EE"/>
        </w:rPr>
        <w:t>planeeringu koostamiseks</w:t>
      </w:r>
      <w:r w:rsidRPr="00313ADA">
        <w:rPr>
          <w:rFonts w:asciiTheme="minorHAnsi" w:hAnsiTheme="minorHAnsi"/>
          <w:lang w:val="et-EE"/>
        </w:rPr>
        <w:t>.</w:t>
      </w:r>
    </w:p>
    <w:p w14:paraId="66914724" w14:textId="1DE55901" w:rsidR="00E76EFD" w:rsidRPr="00313ADA" w:rsidRDefault="00E76EFD">
      <w:pPr>
        <w:rPr>
          <w:rFonts w:asciiTheme="minorHAnsi" w:hAnsiTheme="minorHAnsi"/>
          <w:lang w:val="et-EE"/>
        </w:rPr>
      </w:pPr>
      <w:r w:rsidRPr="00313ADA">
        <w:rPr>
          <w:rFonts w:asciiTheme="minorHAnsi" w:hAnsiTheme="minorHAnsi"/>
          <w:lang w:val="et-EE"/>
        </w:rPr>
        <w:t>Planeeritava</w:t>
      </w:r>
      <w:r w:rsidR="00C14870" w:rsidRPr="00313ADA">
        <w:rPr>
          <w:rFonts w:asciiTheme="minorHAnsi" w:hAnsiTheme="minorHAnsi"/>
          <w:lang w:val="et-EE"/>
        </w:rPr>
        <w:t>te maaüksu</w:t>
      </w:r>
      <w:r w:rsidR="001764CF">
        <w:rPr>
          <w:rFonts w:asciiTheme="minorHAnsi" w:hAnsiTheme="minorHAnsi"/>
          <w:lang w:val="et-EE"/>
        </w:rPr>
        <w:t>se</w:t>
      </w:r>
      <w:r w:rsidRPr="00313ADA">
        <w:rPr>
          <w:rFonts w:asciiTheme="minorHAnsi" w:hAnsiTheme="minorHAnsi"/>
          <w:lang w:val="et-EE"/>
        </w:rPr>
        <w:t xml:space="preserve"> andmed</w:t>
      </w:r>
      <w:r w:rsidR="00812FA8" w:rsidRPr="00313ADA">
        <w:rPr>
          <w:rFonts w:asciiTheme="minorHAnsi" w:hAnsiTheme="minorHAnsi"/>
          <w:lang w:val="et-EE"/>
        </w:rPr>
        <w:t>:</w:t>
      </w:r>
    </w:p>
    <w:p w14:paraId="6E630B57" w14:textId="1B1D5AF1" w:rsidR="006201B6" w:rsidRPr="00313ADA" w:rsidRDefault="006201B6" w:rsidP="006201B6">
      <w:pPr>
        <w:pBdr>
          <w:bottom w:val="single" w:sz="4" w:space="1" w:color="auto"/>
        </w:pBdr>
        <w:rPr>
          <w:rFonts w:asciiTheme="minorHAnsi" w:hAnsiTheme="minorHAnsi"/>
          <w:color w:val="808080" w:themeColor="background1" w:themeShade="80"/>
          <w:lang w:val="et-EE"/>
        </w:rPr>
      </w:pPr>
      <w:r w:rsidRPr="00313ADA">
        <w:rPr>
          <w:rFonts w:asciiTheme="minorHAnsi" w:hAnsiTheme="minorHAnsi"/>
          <w:color w:val="808080" w:themeColor="background1" w:themeShade="80"/>
          <w:lang w:val="et-EE"/>
        </w:rPr>
        <w:t>Aadress</w:t>
      </w:r>
      <w:r w:rsidRPr="00313ADA">
        <w:rPr>
          <w:rFonts w:asciiTheme="minorHAnsi" w:hAnsiTheme="minorHAnsi"/>
          <w:color w:val="808080" w:themeColor="background1" w:themeShade="80"/>
          <w:lang w:val="et-EE"/>
        </w:rPr>
        <w:tab/>
      </w:r>
      <w:r w:rsidRPr="00313ADA">
        <w:rPr>
          <w:rFonts w:asciiTheme="minorHAnsi" w:hAnsiTheme="minorHAnsi"/>
          <w:color w:val="808080" w:themeColor="background1" w:themeShade="80"/>
          <w:lang w:val="et-EE"/>
        </w:rPr>
        <w:tab/>
      </w:r>
      <w:r w:rsidR="00313ADA" w:rsidRPr="00313ADA">
        <w:rPr>
          <w:rFonts w:asciiTheme="minorHAnsi" w:hAnsiTheme="minorHAnsi"/>
          <w:color w:val="808080" w:themeColor="background1" w:themeShade="80"/>
          <w:lang w:val="et-EE"/>
        </w:rPr>
        <w:tab/>
      </w:r>
      <w:r w:rsidRPr="00313ADA">
        <w:rPr>
          <w:rFonts w:asciiTheme="minorHAnsi" w:hAnsiTheme="minorHAnsi"/>
          <w:color w:val="808080" w:themeColor="background1" w:themeShade="80"/>
          <w:lang w:val="et-EE"/>
        </w:rPr>
        <w:t>katastritunnus</w:t>
      </w:r>
      <w:r w:rsidRPr="00313ADA">
        <w:rPr>
          <w:rFonts w:asciiTheme="minorHAnsi" w:hAnsiTheme="minorHAnsi"/>
          <w:color w:val="808080" w:themeColor="background1" w:themeShade="80"/>
          <w:lang w:val="et-EE"/>
        </w:rPr>
        <w:tab/>
      </w:r>
      <w:r w:rsidR="00891FA3">
        <w:rPr>
          <w:rFonts w:asciiTheme="minorHAnsi" w:hAnsiTheme="minorHAnsi"/>
          <w:color w:val="808080" w:themeColor="background1" w:themeShade="80"/>
          <w:lang w:val="et-EE"/>
        </w:rPr>
        <w:tab/>
      </w:r>
      <w:r w:rsidRPr="00313ADA">
        <w:rPr>
          <w:rFonts w:asciiTheme="minorHAnsi" w:hAnsiTheme="minorHAnsi"/>
          <w:color w:val="808080" w:themeColor="background1" w:themeShade="80"/>
          <w:lang w:val="et-EE"/>
        </w:rPr>
        <w:t>maakasutuse sihtotstarve</w:t>
      </w:r>
      <w:r w:rsidRPr="00313ADA">
        <w:rPr>
          <w:rFonts w:asciiTheme="minorHAnsi" w:hAnsiTheme="minorHAnsi"/>
          <w:color w:val="808080" w:themeColor="background1" w:themeShade="80"/>
          <w:lang w:val="et-EE"/>
        </w:rPr>
        <w:tab/>
        <w:t>maaüksuse suurus</w:t>
      </w:r>
    </w:p>
    <w:p w14:paraId="68B6EB95" w14:textId="5036A09F" w:rsidR="00812FA8" w:rsidRPr="00891FA3" w:rsidRDefault="00313ADA">
      <w:pPr>
        <w:rPr>
          <w:rFonts w:asciiTheme="minorHAnsi" w:hAnsiTheme="minorHAnsi"/>
          <w:sz w:val="20"/>
          <w:szCs w:val="20"/>
          <w:vertAlign w:val="superscript"/>
          <w:lang w:val="et-EE"/>
        </w:rPr>
      </w:pPr>
      <w:r w:rsidRPr="00891FA3">
        <w:rPr>
          <w:rFonts w:asciiTheme="minorHAnsi" w:hAnsiTheme="minorHAnsi"/>
          <w:sz w:val="20"/>
          <w:szCs w:val="20"/>
          <w:lang w:val="et-EE"/>
        </w:rPr>
        <w:t>Orumetsa tn 9a</w:t>
      </w:r>
      <w:r w:rsidR="005579E2" w:rsidRPr="00891FA3">
        <w:rPr>
          <w:rFonts w:asciiTheme="minorHAnsi" w:hAnsiTheme="minorHAnsi"/>
          <w:sz w:val="20"/>
          <w:szCs w:val="20"/>
          <w:lang w:val="et-EE"/>
        </w:rPr>
        <w:tab/>
      </w:r>
      <w:r w:rsidRPr="00891FA3">
        <w:rPr>
          <w:rFonts w:asciiTheme="minorHAnsi" w:hAnsiTheme="minorHAnsi"/>
          <w:sz w:val="20"/>
          <w:szCs w:val="20"/>
          <w:lang w:val="et-EE"/>
        </w:rPr>
        <w:tab/>
        <w:t>44603:002:0107</w:t>
      </w:r>
      <w:r w:rsidR="00812FA8" w:rsidRPr="00891FA3">
        <w:rPr>
          <w:rFonts w:asciiTheme="minorHAnsi" w:hAnsiTheme="minorHAnsi"/>
          <w:sz w:val="20"/>
          <w:szCs w:val="20"/>
          <w:lang w:val="et-EE"/>
        </w:rPr>
        <w:tab/>
      </w:r>
      <w:r w:rsidR="00891FA3">
        <w:rPr>
          <w:rFonts w:asciiTheme="minorHAnsi" w:hAnsiTheme="minorHAnsi"/>
          <w:sz w:val="20"/>
          <w:szCs w:val="20"/>
          <w:lang w:val="et-EE"/>
        </w:rPr>
        <w:tab/>
      </w:r>
      <w:r w:rsidRPr="00891FA3">
        <w:rPr>
          <w:rFonts w:asciiTheme="minorHAnsi" w:hAnsiTheme="minorHAnsi"/>
          <w:sz w:val="20"/>
          <w:szCs w:val="20"/>
          <w:lang w:val="et-EE"/>
        </w:rPr>
        <w:t>elamumaa 100%</w:t>
      </w:r>
      <w:r w:rsidRPr="00891FA3">
        <w:rPr>
          <w:rFonts w:asciiTheme="minorHAnsi" w:hAnsiTheme="minorHAnsi"/>
          <w:sz w:val="20"/>
          <w:szCs w:val="20"/>
          <w:lang w:val="et-EE"/>
        </w:rPr>
        <w:tab/>
      </w:r>
      <w:r w:rsidR="006201B6" w:rsidRPr="00891FA3">
        <w:rPr>
          <w:rFonts w:asciiTheme="minorHAnsi" w:hAnsiTheme="minorHAnsi"/>
          <w:sz w:val="20"/>
          <w:szCs w:val="20"/>
          <w:lang w:val="et-EE"/>
        </w:rPr>
        <w:tab/>
      </w:r>
      <w:r w:rsidR="00891FA3">
        <w:rPr>
          <w:rFonts w:asciiTheme="minorHAnsi" w:hAnsiTheme="minorHAnsi"/>
          <w:sz w:val="20"/>
          <w:szCs w:val="20"/>
          <w:lang w:val="et-EE"/>
        </w:rPr>
        <w:tab/>
      </w:r>
      <w:r w:rsidRPr="00891FA3">
        <w:rPr>
          <w:rFonts w:asciiTheme="minorHAnsi" w:hAnsiTheme="minorHAnsi"/>
          <w:sz w:val="20"/>
          <w:szCs w:val="20"/>
          <w:lang w:val="et-EE"/>
        </w:rPr>
        <w:t>16 500</w:t>
      </w:r>
      <w:r w:rsidR="00801A92" w:rsidRPr="00891FA3">
        <w:rPr>
          <w:rFonts w:asciiTheme="minorHAnsi" w:hAnsiTheme="minorHAnsi"/>
          <w:sz w:val="20"/>
          <w:szCs w:val="20"/>
          <w:lang w:val="et-EE"/>
        </w:rPr>
        <w:t xml:space="preserve"> </w:t>
      </w:r>
      <w:r w:rsidR="00560179" w:rsidRPr="00891FA3">
        <w:rPr>
          <w:rFonts w:asciiTheme="minorHAnsi" w:hAnsiTheme="minorHAnsi"/>
          <w:sz w:val="20"/>
          <w:szCs w:val="20"/>
          <w:lang w:val="et-EE"/>
        </w:rPr>
        <w:t>m</w:t>
      </w:r>
      <w:r w:rsidR="00560179" w:rsidRPr="00891FA3">
        <w:rPr>
          <w:rFonts w:asciiTheme="minorHAnsi" w:hAnsiTheme="minorHAnsi"/>
          <w:sz w:val="20"/>
          <w:szCs w:val="20"/>
          <w:vertAlign w:val="superscript"/>
          <w:lang w:val="et-EE"/>
        </w:rPr>
        <w:t>2</w:t>
      </w:r>
    </w:p>
    <w:p w14:paraId="0DDAB23E" w14:textId="5ABCE221" w:rsidR="008A26AE" w:rsidRDefault="00891FA3">
      <w:pPr>
        <w:rPr>
          <w:rFonts w:asciiTheme="minorHAnsi" w:hAnsiTheme="minorHAnsi"/>
          <w:sz w:val="20"/>
          <w:szCs w:val="20"/>
          <w:vertAlign w:val="superscript"/>
          <w:lang w:val="et-EE"/>
        </w:rPr>
      </w:pPr>
      <w:r w:rsidRPr="00891FA3">
        <w:rPr>
          <w:rFonts w:asciiTheme="minorHAnsi" w:hAnsiTheme="minorHAnsi"/>
          <w:sz w:val="20"/>
          <w:szCs w:val="20"/>
          <w:lang w:val="et-EE"/>
        </w:rPr>
        <w:t>Osaliselt Kallasmaa tn 9</w:t>
      </w:r>
      <w:r w:rsidRPr="00891FA3">
        <w:rPr>
          <w:rFonts w:asciiTheme="minorHAnsi" w:hAnsiTheme="minorHAnsi"/>
          <w:sz w:val="20"/>
          <w:szCs w:val="20"/>
          <w:lang w:val="et-EE"/>
        </w:rPr>
        <w:tab/>
        <w:t>44603:002:0136</w:t>
      </w:r>
      <w:r w:rsidRPr="00891FA3">
        <w:rPr>
          <w:rFonts w:asciiTheme="minorHAnsi" w:hAnsiTheme="minorHAnsi"/>
          <w:sz w:val="20"/>
          <w:szCs w:val="20"/>
          <w:lang w:val="et-EE"/>
        </w:rPr>
        <w:tab/>
      </w:r>
      <w:r>
        <w:rPr>
          <w:rFonts w:asciiTheme="minorHAnsi" w:hAnsiTheme="minorHAnsi"/>
          <w:sz w:val="20"/>
          <w:szCs w:val="20"/>
          <w:lang w:val="et-EE"/>
        </w:rPr>
        <w:tab/>
      </w:r>
      <w:r w:rsidRPr="00891FA3">
        <w:rPr>
          <w:rFonts w:asciiTheme="minorHAnsi" w:hAnsiTheme="minorHAnsi"/>
          <w:sz w:val="20"/>
          <w:szCs w:val="20"/>
          <w:lang w:val="et-EE"/>
        </w:rPr>
        <w:t>ühiskondlike ehitiste maa 100%</w:t>
      </w:r>
      <w:r w:rsidRPr="00891FA3">
        <w:rPr>
          <w:rFonts w:asciiTheme="minorHAnsi" w:hAnsiTheme="minorHAnsi"/>
          <w:sz w:val="20"/>
          <w:szCs w:val="20"/>
          <w:lang w:val="et-EE"/>
        </w:rPr>
        <w:tab/>
        <w:t>2710 m</w:t>
      </w:r>
      <w:r w:rsidRPr="00891FA3">
        <w:rPr>
          <w:rFonts w:asciiTheme="minorHAnsi" w:hAnsiTheme="minorHAnsi"/>
          <w:sz w:val="20"/>
          <w:szCs w:val="20"/>
          <w:vertAlign w:val="superscript"/>
          <w:lang w:val="et-EE"/>
        </w:rPr>
        <w:t>2</w:t>
      </w:r>
    </w:p>
    <w:p w14:paraId="754CFF6C" w14:textId="0605F334" w:rsidR="00891FA3" w:rsidRPr="00C016B7" w:rsidRDefault="00891FA3" w:rsidP="00891FA3">
      <w:pPr>
        <w:spacing w:after="0"/>
        <w:rPr>
          <w:rFonts w:asciiTheme="minorHAnsi" w:hAnsiTheme="minorHAnsi"/>
          <w:sz w:val="20"/>
          <w:szCs w:val="20"/>
          <w:lang w:val="et-EE"/>
        </w:rPr>
      </w:pPr>
      <w:r w:rsidRPr="00C016B7">
        <w:rPr>
          <w:rFonts w:asciiTheme="minorHAnsi" w:hAnsiTheme="minorHAnsi"/>
          <w:sz w:val="20"/>
          <w:szCs w:val="20"/>
          <w:lang w:val="et-EE"/>
        </w:rPr>
        <w:t>Osaliselt jätkuvalt riigi</w:t>
      </w:r>
      <w:r w:rsidRPr="00C016B7">
        <w:rPr>
          <w:rFonts w:asciiTheme="minorHAnsi" w:hAnsiTheme="minorHAnsi"/>
          <w:sz w:val="20"/>
          <w:szCs w:val="20"/>
          <w:lang w:val="et-EE"/>
        </w:rPr>
        <w:tab/>
      </w:r>
      <w:r w:rsidRPr="00C016B7">
        <w:rPr>
          <w:rFonts w:asciiTheme="minorHAnsi" w:hAnsiTheme="minorHAnsi"/>
          <w:sz w:val="20"/>
          <w:szCs w:val="20"/>
          <w:lang w:val="et-EE"/>
        </w:rPr>
        <w:tab/>
        <w:t>-</w:t>
      </w:r>
      <w:r w:rsidRPr="00C016B7">
        <w:rPr>
          <w:rFonts w:asciiTheme="minorHAnsi" w:hAnsiTheme="minorHAnsi"/>
          <w:sz w:val="20"/>
          <w:szCs w:val="20"/>
          <w:lang w:val="et-EE"/>
        </w:rPr>
        <w:tab/>
      </w:r>
      <w:r w:rsidRPr="00C016B7">
        <w:rPr>
          <w:rFonts w:asciiTheme="minorHAnsi" w:hAnsiTheme="minorHAnsi"/>
          <w:sz w:val="20"/>
          <w:szCs w:val="20"/>
          <w:lang w:val="et-EE"/>
        </w:rPr>
        <w:tab/>
      </w:r>
      <w:r w:rsidRPr="00C016B7">
        <w:rPr>
          <w:rFonts w:asciiTheme="minorHAnsi" w:hAnsiTheme="minorHAnsi"/>
          <w:sz w:val="20"/>
          <w:szCs w:val="20"/>
          <w:lang w:val="et-EE"/>
        </w:rPr>
        <w:tab/>
        <w:t>-</w:t>
      </w:r>
      <w:r w:rsidRPr="00C016B7">
        <w:rPr>
          <w:rFonts w:asciiTheme="minorHAnsi" w:hAnsiTheme="minorHAnsi"/>
          <w:sz w:val="20"/>
          <w:szCs w:val="20"/>
          <w:lang w:val="et-EE"/>
        </w:rPr>
        <w:tab/>
      </w:r>
    </w:p>
    <w:p w14:paraId="7E40838A" w14:textId="04727382" w:rsidR="00891FA3" w:rsidRDefault="00891FA3">
      <w:pPr>
        <w:rPr>
          <w:rFonts w:asciiTheme="minorHAnsi" w:hAnsiTheme="minorHAnsi"/>
          <w:sz w:val="20"/>
          <w:szCs w:val="20"/>
          <w:lang w:val="et-EE"/>
        </w:rPr>
      </w:pPr>
      <w:r w:rsidRPr="00C016B7">
        <w:rPr>
          <w:rFonts w:asciiTheme="minorHAnsi" w:hAnsiTheme="minorHAnsi"/>
          <w:sz w:val="20"/>
          <w:szCs w:val="20"/>
          <w:lang w:val="et-EE"/>
        </w:rPr>
        <w:t>omandis olev</w:t>
      </w:r>
      <w:r w:rsidR="00C016B7" w:rsidRPr="00C016B7">
        <w:rPr>
          <w:rFonts w:asciiTheme="minorHAnsi" w:hAnsiTheme="minorHAnsi"/>
          <w:sz w:val="20"/>
          <w:szCs w:val="20"/>
          <w:lang w:val="et-EE"/>
        </w:rPr>
        <w:t>ad</w:t>
      </w:r>
      <w:r w:rsidRPr="00C016B7">
        <w:rPr>
          <w:rFonts w:asciiTheme="minorHAnsi" w:hAnsiTheme="minorHAnsi"/>
          <w:sz w:val="20"/>
          <w:szCs w:val="20"/>
          <w:lang w:val="et-EE"/>
        </w:rPr>
        <w:t xml:space="preserve"> maa</w:t>
      </w:r>
      <w:r w:rsidR="00C016B7" w:rsidRPr="00C016B7">
        <w:rPr>
          <w:rFonts w:asciiTheme="minorHAnsi" w:hAnsiTheme="minorHAnsi"/>
          <w:sz w:val="20"/>
          <w:szCs w:val="20"/>
          <w:lang w:val="et-EE"/>
        </w:rPr>
        <w:t>d</w:t>
      </w:r>
      <w:r>
        <w:rPr>
          <w:rFonts w:asciiTheme="minorHAnsi" w:hAnsiTheme="minorHAnsi"/>
          <w:sz w:val="20"/>
          <w:szCs w:val="20"/>
          <w:lang w:val="et-EE"/>
        </w:rPr>
        <w:tab/>
      </w:r>
    </w:p>
    <w:p w14:paraId="2B014099" w14:textId="4D0F3595" w:rsidR="00891FA3" w:rsidRPr="00891FA3" w:rsidRDefault="00891FA3" w:rsidP="00891FA3">
      <w:pPr>
        <w:spacing w:after="0"/>
        <w:rPr>
          <w:rFonts w:asciiTheme="minorHAnsi" w:hAnsiTheme="minorHAnsi"/>
          <w:sz w:val="20"/>
          <w:szCs w:val="20"/>
          <w:lang w:val="et-EE"/>
        </w:rPr>
      </w:pPr>
      <w:r>
        <w:rPr>
          <w:rFonts w:asciiTheme="minorHAnsi" w:hAnsiTheme="minorHAnsi"/>
          <w:sz w:val="20"/>
          <w:szCs w:val="20"/>
          <w:lang w:val="et-EE"/>
        </w:rPr>
        <w:t>Osaliselt Orumetsa</w:t>
      </w:r>
      <w:r>
        <w:rPr>
          <w:rFonts w:asciiTheme="minorHAnsi" w:hAnsiTheme="minorHAnsi"/>
          <w:sz w:val="20"/>
          <w:szCs w:val="20"/>
          <w:lang w:val="et-EE"/>
        </w:rPr>
        <w:tab/>
        <w:t>44603:003:0232</w:t>
      </w:r>
      <w:r>
        <w:rPr>
          <w:rFonts w:asciiTheme="minorHAnsi" w:hAnsiTheme="minorHAnsi"/>
          <w:sz w:val="20"/>
          <w:szCs w:val="20"/>
          <w:lang w:val="et-EE"/>
        </w:rPr>
        <w:tab/>
      </w:r>
      <w:r>
        <w:rPr>
          <w:rFonts w:asciiTheme="minorHAnsi" w:hAnsiTheme="minorHAnsi"/>
          <w:sz w:val="20"/>
          <w:szCs w:val="20"/>
          <w:lang w:val="et-EE"/>
        </w:rPr>
        <w:tab/>
        <w:t>transpordimaa 100%</w:t>
      </w:r>
      <w:r>
        <w:rPr>
          <w:rFonts w:asciiTheme="minorHAnsi" w:hAnsiTheme="minorHAnsi"/>
          <w:sz w:val="20"/>
          <w:szCs w:val="20"/>
          <w:lang w:val="et-EE"/>
        </w:rPr>
        <w:tab/>
      </w:r>
      <w:r>
        <w:rPr>
          <w:rFonts w:asciiTheme="minorHAnsi" w:hAnsiTheme="minorHAnsi"/>
          <w:sz w:val="20"/>
          <w:szCs w:val="20"/>
          <w:lang w:val="et-EE"/>
        </w:rPr>
        <w:tab/>
        <w:t>3845 m</w:t>
      </w:r>
      <w:r>
        <w:rPr>
          <w:rFonts w:asciiTheme="minorHAnsi" w:hAnsiTheme="minorHAnsi"/>
          <w:sz w:val="20"/>
          <w:szCs w:val="20"/>
          <w:vertAlign w:val="superscript"/>
          <w:lang w:val="et-EE"/>
        </w:rPr>
        <w:t>2</w:t>
      </w:r>
    </w:p>
    <w:p w14:paraId="6EDBE8FE" w14:textId="0586399C" w:rsidR="00891FA3" w:rsidRDefault="00891FA3">
      <w:pPr>
        <w:rPr>
          <w:rFonts w:asciiTheme="minorHAnsi" w:hAnsiTheme="minorHAnsi"/>
          <w:lang w:val="et-EE"/>
        </w:rPr>
      </w:pPr>
      <w:r>
        <w:rPr>
          <w:rFonts w:asciiTheme="minorHAnsi" w:hAnsiTheme="minorHAnsi"/>
          <w:sz w:val="20"/>
          <w:szCs w:val="20"/>
          <w:lang w:val="et-EE"/>
        </w:rPr>
        <w:t>tänav lõik 1</w:t>
      </w:r>
    </w:p>
    <w:p w14:paraId="7CAAD0B0" w14:textId="20C2DE6E" w:rsidR="00313ADA" w:rsidRDefault="00801A92">
      <w:pPr>
        <w:rPr>
          <w:rFonts w:asciiTheme="minorHAnsi" w:hAnsiTheme="minorHAnsi"/>
          <w:lang w:val="et-EE"/>
        </w:rPr>
      </w:pPr>
      <w:r w:rsidRPr="00313ADA">
        <w:rPr>
          <w:rFonts w:asciiTheme="minorHAnsi" w:hAnsiTheme="minorHAnsi"/>
          <w:lang w:val="et-EE"/>
        </w:rPr>
        <w:t>Planeeritavad maaüksus paikne</w:t>
      </w:r>
      <w:r w:rsidR="00313ADA" w:rsidRPr="00313ADA">
        <w:rPr>
          <w:rFonts w:asciiTheme="minorHAnsi" w:hAnsiTheme="minorHAnsi"/>
          <w:lang w:val="et-EE"/>
        </w:rPr>
        <w:t>b</w:t>
      </w:r>
      <w:r w:rsidRPr="00313ADA">
        <w:rPr>
          <w:rFonts w:asciiTheme="minorHAnsi" w:hAnsiTheme="minorHAnsi"/>
          <w:lang w:val="et-EE"/>
        </w:rPr>
        <w:t xml:space="preserve"> </w:t>
      </w:r>
      <w:r w:rsidR="00313ADA" w:rsidRPr="00313ADA">
        <w:rPr>
          <w:rFonts w:asciiTheme="minorHAnsi" w:hAnsiTheme="minorHAnsi"/>
          <w:lang w:val="et-EE"/>
        </w:rPr>
        <w:t>Maardu linnas Orumetsa t</w:t>
      </w:r>
      <w:r w:rsidR="008A26AE">
        <w:rPr>
          <w:rFonts w:asciiTheme="minorHAnsi" w:hAnsiTheme="minorHAnsi"/>
          <w:lang w:val="et-EE"/>
        </w:rPr>
        <w:t>änava</w:t>
      </w:r>
      <w:r w:rsidR="00313ADA" w:rsidRPr="00313ADA">
        <w:rPr>
          <w:rFonts w:asciiTheme="minorHAnsi" w:hAnsiTheme="minorHAnsi"/>
          <w:lang w:val="et-EE"/>
        </w:rPr>
        <w:t xml:space="preserve"> ääre</w:t>
      </w:r>
      <w:r w:rsidR="00DD2D19">
        <w:rPr>
          <w:rFonts w:asciiTheme="minorHAnsi" w:hAnsiTheme="minorHAnsi"/>
          <w:lang w:val="et-EE"/>
        </w:rPr>
        <w:t>s.</w:t>
      </w:r>
    </w:p>
    <w:p w14:paraId="2BAFF427" w14:textId="088D2E4A" w:rsidR="00DD2D19" w:rsidRDefault="00DD2D19">
      <w:pPr>
        <w:rPr>
          <w:rFonts w:asciiTheme="minorHAnsi" w:hAnsiTheme="minorHAnsi"/>
          <w:lang w:val="et-EE"/>
        </w:rPr>
      </w:pPr>
      <w:r>
        <w:rPr>
          <w:rFonts w:asciiTheme="minorHAnsi" w:hAnsiTheme="minorHAnsi"/>
          <w:lang w:val="et-EE"/>
        </w:rPr>
        <w:t>Ehitisregistri andmeil on Orumetsa tn 9a kinnistul paiknenud hoone, mis praeguseks on lammutatud:</w:t>
      </w:r>
    </w:p>
    <w:p w14:paraId="2B359291" w14:textId="4AEB2680" w:rsidR="00DD2D19" w:rsidRDefault="00DD2D19" w:rsidP="00DD2D19">
      <w:pPr>
        <w:pStyle w:val="ListParagraph"/>
        <w:numPr>
          <w:ilvl w:val="0"/>
          <w:numId w:val="15"/>
        </w:numPr>
        <w:rPr>
          <w:rFonts w:asciiTheme="minorHAnsi" w:hAnsiTheme="minorHAnsi"/>
          <w:lang w:val="et-EE"/>
        </w:rPr>
      </w:pPr>
      <w:r>
        <w:rPr>
          <w:rFonts w:asciiTheme="minorHAnsi" w:hAnsiTheme="minorHAnsi"/>
          <w:lang w:val="et-EE"/>
        </w:rPr>
        <w:t>730-koh.garaaz (</w:t>
      </w:r>
      <w:proofErr w:type="spellStart"/>
      <w:r>
        <w:rPr>
          <w:rFonts w:asciiTheme="minorHAnsi" w:hAnsiTheme="minorHAnsi"/>
          <w:lang w:val="et-EE"/>
        </w:rPr>
        <w:t>ehr</w:t>
      </w:r>
      <w:proofErr w:type="spellEnd"/>
      <w:r>
        <w:rPr>
          <w:rFonts w:asciiTheme="minorHAnsi" w:hAnsiTheme="minorHAnsi"/>
          <w:lang w:val="et-EE"/>
        </w:rPr>
        <w:t xml:space="preserve"> kood 116058681 ) 3947 </w:t>
      </w:r>
      <w:r w:rsidRPr="00DD2D19">
        <w:rPr>
          <w:rFonts w:asciiTheme="minorHAnsi" w:hAnsiTheme="minorHAnsi"/>
          <w:lang w:val="et-EE"/>
        </w:rPr>
        <w:t>m</w:t>
      </w:r>
      <w:r w:rsidRPr="00DD2D19">
        <w:rPr>
          <w:rFonts w:asciiTheme="minorHAnsi" w:hAnsiTheme="minorHAnsi"/>
          <w:vertAlign w:val="superscript"/>
          <w:lang w:val="et-EE"/>
        </w:rPr>
        <w:t>2</w:t>
      </w:r>
      <w:r>
        <w:rPr>
          <w:rFonts w:asciiTheme="minorHAnsi" w:hAnsiTheme="minorHAnsi"/>
          <w:lang w:val="et-EE"/>
        </w:rPr>
        <w:t xml:space="preserve"> </w:t>
      </w:r>
      <w:r w:rsidRPr="00DD2D19">
        <w:rPr>
          <w:rFonts w:asciiTheme="minorHAnsi" w:hAnsiTheme="minorHAnsi"/>
          <w:lang w:val="et-EE"/>
        </w:rPr>
        <w:t>ehitisealuse</w:t>
      </w:r>
      <w:r>
        <w:rPr>
          <w:rFonts w:asciiTheme="minorHAnsi" w:hAnsiTheme="minorHAnsi"/>
          <w:lang w:val="et-EE"/>
        </w:rPr>
        <w:t xml:space="preserve"> pinnaga ja 4-korruseline.</w:t>
      </w:r>
    </w:p>
    <w:p w14:paraId="3A30E301" w14:textId="00234ACE" w:rsidR="00DD2D19" w:rsidRPr="00DD2D19" w:rsidRDefault="00C016B7" w:rsidP="00DD2D19">
      <w:pPr>
        <w:rPr>
          <w:rFonts w:asciiTheme="minorHAnsi" w:hAnsiTheme="minorHAnsi"/>
          <w:lang w:val="et-EE"/>
        </w:rPr>
      </w:pPr>
      <w:r>
        <w:rPr>
          <w:rFonts w:asciiTheme="minorHAnsi" w:hAnsiTheme="minorHAnsi"/>
          <w:lang w:val="et-EE"/>
        </w:rPr>
        <w:t>Orumetsa tn 9a k</w:t>
      </w:r>
      <w:r w:rsidR="00DD2D19">
        <w:rPr>
          <w:rFonts w:asciiTheme="minorHAnsi" w:hAnsiTheme="minorHAnsi"/>
          <w:lang w:val="et-EE"/>
        </w:rPr>
        <w:t xml:space="preserve">innistu on osaliselt kaetud kõrghaljastusega, ülejäänud osa kinnistust on rohumaa. </w:t>
      </w:r>
    </w:p>
    <w:p w14:paraId="15F1FEFE" w14:textId="7960F5C1" w:rsidR="008E2274" w:rsidRPr="00313ADA" w:rsidRDefault="00C016B7">
      <w:pPr>
        <w:rPr>
          <w:rFonts w:asciiTheme="minorHAnsi" w:hAnsiTheme="minorHAnsi"/>
          <w:lang w:val="et-EE"/>
        </w:rPr>
      </w:pPr>
      <w:r>
        <w:rPr>
          <w:rFonts w:asciiTheme="minorHAnsi" w:hAnsiTheme="minorHAnsi"/>
          <w:lang w:val="et-EE"/>
        </w:rPr>
        <w:t xml:space="preserve">Orumetsa tn 9a kinnistu </w:t>
      </w:r>
      <w:r w:rsidR="008E2274" w:rsidRPr="00313ADA">
        <w:rPr>
          <w:rFonts w:asciiTheme="minorHAnsi" w:hAnsiTheme="minorHAnsi"/>
          <w:lang w:val="et-EE"/>
        </w:rPr>
        <w:t>on eraomanduses.</w:t>
      </w:r>
    </w:p>
    <w:p w14:paraId="7FD00A7F" w14:textId="77777777" w:rsidR="008E2274" w:rsidRPr="00313ADA" w:rsidRDefault="008E2274">
      <w:pPr>
        <w:rPr>
          <w:rFonts w:asciiTheme="minorHAnsi" w:hAnsiTheme="minorHAnsi"/>
          <w:lang w:val="et-EE"/>
        </w:rPr>
      </w:pPr>
      <w:r w:rsidRPr="00313ADA">
        <w:rPr>
          <w:rFonts w:asciiTheme="minorHAnsi" w:hAnsiTheme="minorHAnsi"/>
          <w:lang w:val="et-EE"/>
        </w:rPr>
        <w:t xml:space="preserve">Alal ei ole loodus- ja </w:t>
      </w:r>
      <w:proofErr w:type="spellStart"/>
      <w:r w:rsidRPr="00313ADA">
        <w:rPr>
          <w:rFonts w:asciiTheme="minorHAnsi" w:hAnsiTheme="minorHAnsi"/>
          <w:lang w:val="et-EE"/>
        </w:rPr>
        <w:t>muinsuskaitselisi</w:t>
      </w:r>
      <w:proofErr w:type="spellEnd"/>
      <w:r w:rsidRPr="00313ADA">
        <w:rPr>
          <w:rFonts w:asciiTheme="minorHAnsi" w:hAnsiTheme="minorHAnsi"/>
          <w:lang w:val="et-EE"/>
        </w:rPr>
        <w:t xml:space="preserve"> piiranguid. </w:t>
      </w:r>
    </w:p>
    <w:p w14:paraId="6B2F9B20" w14:textId="36D79A3B" w:rsidR="00CA57F5" w:rsidRDefault="00CA57F5">
      <w:pPr>
        <w:rPr>
          <w:rFonts w:asciiTheme="minorHAnsi" w:hAnsiTheme="minorHAnsi"/>
          <w:lang w:val="et-EE"/>
        </w:rPr>
      </w:pPr>
      <w:r w:rsidRPr="00DD2D19">
        <w:rPr>
          <w:rFonts w:asciiTheme="minorHAnsi" w:hAnsiTheme="minorHAnsi"/>
          <w:lang w:val="et-EE"/>
        </w:rPr>
        <w:t>P</w:t>
      </w:r>
      <w:r w:rsidR="00ED534D">
        <w:rPr>
          <w:rFonts w:asciiTheme="minorHAnsi" w:hAnsiTheme="minorHAnsi"/>
          <w:lang w:val="et-EE"/>
        </w:rPr>
        <w:t xml:space="preserve">laneeritava </w:t>
      </w:r>
      <w:r w:rsidR="00C016B7">
        <w:rPr>
          <w:rFonts w:asciiTheme="minorHAnsi" w:hAnsiTheme="minorHAnsi"/>
          <w:lang w:val="et-EE"/>
        </w:rPr>
        <w:t>Orumetsa tn 9a kinnistu</w:t>
      </w:r>
      <w:r w:rsidR="00ED534D">
        <w:rPr>
          <w:rFonts w:asciiTheme="minorHAnsi" w:hAnsiTheme="minorHAnsi"/>
          <w:lang w:val="et-EE"/>
        </w:rPr>
        <w:t xml:space="preserve"> hoonestamist piirab elektriõhuliin kaitsevööndiga 10 m mõlemale poole õhuliini ning sideehitis kaitsevööndiga 1 m mõlemale poole kaabli teljest. </w:t>
      </w:r>
    </w:p>
    <w:p w14:paraId="49A643B8" w14:textId="2C3698B0" w:rsidR="00C016B7" w:rsidRDefault="00B416C4" w:rsidP="00C016B7">
      <w:pPr>
        <w:rPr>
          <w:rFonts w:asciiTheme="minorHAnsi" w:hAnsiTheme="minorHAnsi"/>
          <w:lang w:val="et-EE"/>
        </w:rPr>
      </w:pPr>
      <w:r>
        <w:rPr>
          <w:rFonts w:asciiTheme="minorHAnsi" w:hAnsiTheme="minorHAnsi"/>
          <w:lang w:val="et-EE"/>
        </w:rPr>
        <w:t xml:space="preserve">Juurdepääs planeeritud alale on tagatud </w:t>
      </w:r>
      <w:r w:rsidR="00ED534D">
        <w:rPr>
          <w:rFonts w:asciiTheme="minorHAnsi" w:hAnsiTheme="minorHAnsi"/>
          <w:lang w:val="et-EE"/>
        </w:rPr>
        <w:t>Orumetsa tänava</w:t>
      </w:r>
      <w:r w:rsidR="008A26AE">
        <w:rPr>
          <w:rFonts w:asciiTheme="minorHAnsi" w:hAnsiTheme="minorHAnsi"/>
          <w:lang w:val="et-EE"/>
        </w:rPr>
        <w:t>ga risti kulgevalt teelt</w:t>
      </w:r>
      <w:r w:rsidR="00ED534D">
        <w:rPr>
          <w:rFonts w:asciiTheme="minorHAnsi" w:hAnsiTheme="minorHAnsi"/>
          <w:lang w:val="et-EE"/>
        </w:rPr>
        <w:t xml:space="preserve">. </w:t>
      </w:r>
    </w:p>
    <w:p w14:paraId="2B0E3411" w14:textId="697DEEF7" w:rsidR="00ED534D" w:rsidRPr="00313ADA" w:rsidRDefault="00C016B7" w:rsidP="00ED534D">
      <w:pPr>
        <w:tabs>
          <w:tab w:val="left" w:pos="5710"/>
        </w:tabs>
        <w:rPr>
          <w:rFonts w:asciiTheme="minorHAnsi" w:hAnsiTheme="minorHAnsi"/>
          <w:lang w:val="et-EE"/>
        </w:rPr>
      </w:pPr>
      <w:r>
        <w:rPr>
          <w:rFonts w:asciiTheme="minorHAnsi" w:hAnsiTheme="minorHAnsi"/>
          <w:lang w:val="et-EE"/>
        </w:rPr>
        <w:t>Orumetsa tn 9a kinnistu</w:t>
      </w:r>
      <w:r w:rsidR="00B416C4">
        <w:rPr>
          <w:rFonts w:asciiTheme="minorHAnsi" w:hAnsiTheme="minorHAnsi"/>
          <w:lang w:val="et-EE"/>
        </w:rPr>
        <w:t xml:space="preserve"> piirneb põhjaosas Orumetsa tänav lõik 1 kinnistuga (44603:003:0232), tegemist on 100% transpordimaaga. Idast piirneb planeeritav ala Kallasmaa tn 9 </w:t>
      </w:r>
      <w:r w:rsidR="00B416C4" w:rsidRPr="00A84C35">
        <w:rPr>
          <w:rFonts w:asciiTheme="minorHAnsi" w:hAnsiTheme="minorHAnsi"/>
          <w:lang w:val="et-EE"/>
        </w:rPr>
        <w:t xml:space="preserve">kinnistuga (44603:002:0136), mis on 100% ühiskondlike ehitiste maa. Lisaks külgneb ala idast, lõunast ja läänest jätkuvalt riigi omandis oleva maaga. Planeeringualast itta jääb Kallavere elamupiirkond ja lääne suunda jääb </w:t>
      </w:r>
      <w:r w:rsidR="00B416C4">
        <w:rPr>
          <w:rFonts w:asciiTheme="minorHAnsi" w:hAnsiTheme="minorHAnsi"/>
          <w:lang w:val="et-EE"/>
        </w:rPr>
        <w:t>Kallavere alajaam.</w:t>
      </w:r>
    </w:p>
    <w:p w14:paraId="692E0F12" w14:textId="6BEA9012" w:rsidR="00223E38" w:rsidRPr="00815B35" w:rsidRDefault="003134F4" w:rsidP="00ED534D">
      <w:pPr>
        <w:tabs>
          <w:tab w:val="left" w:pos="5710"/>
        </w:tabs>
        <w:rPr>
          <w:rFonts w:asciiTheme="minorHAnsi" w:hAnsiTheme="minorHAnsi"/>
          <w:b/>
          <w:sz w:val="24"/>
          <w:lang w:val="et-EE"/>
        </w:rPr>
      </w:pPr>
      <w:r>
        <w:rPr>
          <w:rFonts w:asciiTheme="minorHAnsi" w:hAnsiTheme="minorHAnsi"/>
          <w:b/>
          <w:sz w:val="24"/>
          <w:lang w:val="et-EE"/>
        </w:rPr>
        <w:t>Linna</w:t>
      </w:r>
      <w:r w:rsidR="00223E38" w:rsidRPr="00815B35">
        <w:rPr>
          <w:rFonts w:asciiTheme="minorHAnsi" w:hAnsiTheme="minorHAnsi"/>
          <w:b/>
          <w:sz w:val="24"/>
          <w:lang w:val="et-EE"/>
        </w:rPr>
        <w:t xml:space="preserve"> üldplaneering</w:t>
      </w:r>
    </w:p>
    <w:p w14:paraId="7DD1B80D" w14:textId="008C362A" w:rsidR="00815B35" w:rsidRPr="00815B35" w:rsidRDefault="004217BC">
      <w:pPr>
        <w:rPr>
          <w:rFonts w:asciiTheme="minorHAnsi" w:hAnsiTheme="minorHAnsi"/>
          <w:szCs w:val="22"/>
          <w:lang w:val="et-EE"/>
        </w:rPr>
      </w:pPr>
      <w:r w:rsidRPr="00815B35">
        <w:rPr>
          <w:rFonts w:asciiTheme="minorHAnsi" w:hAnsiTheme="minorHAnsi"/>
          <w:szCs w:val="22"/>
          <w:lang w:val="et-EE"/>
        </w:rPr>
        <w:t>Maardu linna üldplaneering on kehtestat</w:t>
      </w:r>
      <w:r w:rsidR="001764CF">
        <w:rPr>
          <w:rFonts w:asciiTheme="minorHAnsi" w:hAnsiTheme="minorHAnsi"/>
          <w:szCs w:val="22"/>
          <w:lang w:val="et-EE"/>
        </w:rPr>
        <w:t>ud Maardu Linnavolikogu 25.03.2008 otsusega nr 170.</w:t>
      </w:r>
      <w:r w:rsidR="001059C9" w:rsidRPr="00815B35">
        <w:rPr>
          <w:rFonts w:asciiTheme="minorHAnsi" w:hAnsiTheme="minorHAnsi"/>
          <w:szCs w:val="22"/>
          <w:lang w:val="et-EE"/>
        </w:rPr>
        <w:t xml:space="preserve"> Linna üldplaneeringu kohaselt on Orumetsa tn 9a maaüksuse juhtotstarve </w:t>
      </w:r>
      <w:r w:rsidR="00815B35" w:rsidRPr="00815B35">
        <w:rPr>
          <w:rFonts w:asciiTheme="minorHAnsi" w:hAnsiTheme="minorHAnsi"/>
          <w:szCs w:val="22"/>
          <w:lang w:val="et-EE"/>
        </w:rPr>
        <w:t xml:space="preserve">tootmismaa ning </w:t>
      </w:r>
      <w:r w:rsidR="00ED534D">
        <w:rPr>
          <w:rFonts w:asciiTheme="minorHAnsi" w:hAnsiTheme="minorHAnsi"/>
          <w:szCs w:val="22"/>
          <w:lang w:val="et-EE"/>
        </w:rPr>
        <w:t xml:space="preserve">osaliselt </w:t>
      </w:r>
      <w:r w:rsidR="00815B35" w:rsidRPr="00815B35">
        <w:rPr>
          <w:rFonts w:asciiTheme="minorHAnsi" w:hAnsiTheme="minorHAnsi"/>
          <w:szCs w:val="22"/>
          <w:lang w:val="et-EE"/>
        </w:rPr>
        <w:t>haljasala ja parkmetsa maa. Planeeritav ala jääb Kallavere elamupiirkonda.</w:t>
      </w:r>
    </w:p>
    <w:p w14:paraId="0C14AE68" w14:textId="49E7738C" w:rsidR="00815B35" w:rsidRPr="00A84C35" w:rsidRDefault="00815B35">
      <w:pPr>
        <w:rPr>
          <w:rFonts w:asciiTheme="minorHAnsi" w:hAnsiTheme="minorHAnsi"/>
          <w:i/>
          <w:iCs/>
          <w:szCs w:val="22"/>
          <w:lang w:val="et-EE"/>
        </w:rPr>
      </w:pPr>
      <w:r w:rsidRPr="006530F2">
        <w:rPr>
          <w:rFonts w:asciiTheme="minorHAnsi" w:hAnsiTheme="minorHAnsi"/>
          <w:szCs w:val="22"/>
          <w:u w:val="single"/>
          <w:lang w:val="et-EE"/>
        </w:rPr>
        <w:t>Tootmismaa</w:t>
      </w:r>
      <w:r w:rsidRPr="00815B35">
        <w:rPr>
          <w:rFonts w:asciiTheme="minorHAnsi" w:hAnsiTheme="minorHAnsi"/>
          <w:szCs w:val="22"/>
          <w:lang w:val="et-EE"/>
        </w:rPr>
        <w:t xml:space="preserve">: </w:t>
      </w:r>
      <w:r w:rsidRPr="00A84C35">
        <w:rPr>
          <w:rFonts w:asciiTheme="minorHAnsi" w:hAnsiTheme="minorHAnsi"/>
          <w:i/>
          <w:iCs/>
          <w:szCs w:val="22"/>
          <w:lang w:val="et-EE"/>
        </w:rPr>
        <w:t>tootva ja ümbertöötleva tootmisega seotud hoonete, neid teenindavate abihoonete ja rajatiste maa, mille puhul tuleb arvestada tootmisprotsessi võima</w:t>
      </w:r>
      <w:r w:rsidR="00A84C35">
        <w:rPr>
          <w:rFonts w:asciiTheme="minorHAnsi" w:hAnsiTheme="minorHAnsi"/>
          <w:i/>
          <w:iCs/>
          <w:szCs w:val="22"/>
          <w:lang w:val="et-EE"/>
        </w:rPr>
        <w:t>l</w:t>
      </w:r>
      <w:r w:rsidRPr="00A84C35">
        <w:rPr>
          <w:rFonts w:asciiTheme="minorHAnsi" w:hAnsiTheme="minorHAnsi"/>
          <w:i/>
          <w:iCs/>
          <w:szCs w:val="22"/>
          <w:lang w:val="et-EE"/>
        </w:rPr>
        <w:t>iku mõjuga ümbritsevale keskkonnale. Kallavere edelaosas reserveeritavad tootmismaad peavad olema maksimaalselt keskkonnasõbralikud ning nende kahjulik mõju ei tohi ulatuda väljapoole krundipiire.</w:t>
      </w:r>
      <w:r w:rsidR="00757F36" w:rsidRPr="00A84C35">
        <w:rPr>
          <w:rFonts w:asciiTheme="minorHAnsi" w:hAnsiTheme="minorHAnsi"/>
          <w:i/>
          <w:iCs/>
          <w:szCs w:val="22"/>
          <w:lang w:val="et-EE"/>
        </w:rPr>
        <w:t xml:space="preserve"> Detailplaneeringu koostamisel tuleb piirkonna tootmisalade idaküljes ette näha kõrghaljastus.</w:t>
      </w:r>
      <w:r w:rsidRPr="00A84C35">
        <w:rPr>
          <w:rFonts w:asciiTheme="minorHAnsi" w:hAnsiTheme="minorHAnsi"/>
          <w:i/>
          <w:iCs/>
          <w:szCs w:val="22"/>
          <w:lang w:val="et-EE"/>
        </w:rPr>
        <w:t xml:space="preserve"> Kõikidel tootmismaadel Maardu linnas on ärimaa </w:t>
      </w:r>
      <w:proofErr w:type="spellStart"/>
      <w:r w:rsidRPr="00A84C35">
        <w:rPr>
          <w:rFonts w:asciiTheme="minorHAnsi" w:hAnsiTheme="minorHAnsi"/>
          <w:i/>
          <w:iCs/>
          <w:szCs w:val="22"/>
          <w:lang w:val="et-EE"/>
        </w:rPr>
        <w:t>kõrvalsihtotstarve</w:t>
      </w:r>
      <w:proofErr w:type="spellEnd"/>
      <w:r w:rsidR="00757F36" w:rsidRPr="00A84C35">
        <w:rPr>
          <w:rFonts w:asciiTheme="minorHAnsi" w:hAnsiTheme="minorHAnsi"/>
          <w:i/>
          <w:iCs/>
          <w:szCs w:val="22"/>
          <w:lang w:val="et-EE"/>
        </w:rPr>
        <w:t xml:space="preserve">. </w:t>
      </w:r>
    </w:p>
    <w:p w14:paraId="38895165" w14:textId="3C008581" w:rsidR="004217BC" w:rsidRPr="006530F2" w:rsidRDefault="00815B35">
      <w:pPr>
        <w:rPr>
          <w:rFonts w:asciiTheme="minorHAnsi" w:hAnsiTheme="minorHAnsi"/>
          <w:i/>
          <w:iCs/>
          <w:szCs w:val="22"/>
          <w:lang w:val="et-EE"/>
        </w:rPr>
      </w:pPr>
      <w:r w:rsidRPr="006530F2">
        <w:rPr>
          <w:rFonts w:asciiTheme="minorHAnsi" w:hAnsiTheme="minorHAnsi"/>
          <w:szCs w:val="22"/>
          <w:u w:val="single"/>
          <w:lang w:val="et-EE"/>
        </w:rPr>
        <w:t>Haljasala ja parkmetsa maa</w:t>
      </w:r>
      <w:r w:rsidRPr="00757F36">
        <w:rPr>
          <w:rFonts w:asciiTheme="minorHAnsi" w:hAnsiTheme="minorHAnsi"/>
          <w:szCs w:val="22"/>
          <w:lang w:val="et-EE"/>
        </w:rPr>
        <w:t xml:space="preserve">: </w:t>
      </w:r>
      <w:r w:rsidRPr="006530F2">
        <w:rPr>
          <w:rFonts w:asciiTheme="minorHAnsi" w:hAnsiTheme="minorHAnsi"/>
          <w:i/>
          <w:iCs/>
          <w:szCs w:val="22"/>
          <w:lang w:val="et-EE"/>
        </w:rPr>
        <w:t xml:space="preserve">valdavalt linnalisele asulale iseloomulikud puhkuseks ja </w:t>
      </w:r>
      <w:proofErr w:type="spellStart"/>
      <w:r w:rsidRPr="006530F2">
        <w:rPr>
          <w:rFonts w:asciiTheme="minorHAnsi" w:hAnsiTheme="minorHAnsi"/>
          <w:i/>
          <w:iCs/>
          <w:szCs w:val="22"/>
          <w:lang w:val="et-EE"/>
        </w:rPr>
        <w:t>virgestuseks</w:t>
      </w:r>
      <w:proofErr w:type="spellEnd"/>
      <w:r w:rsidRPr="006530F2">
        <w:rPr>
          <w:rFonts w:asciiTheme="minorHAnsi" w:hAnsiTheme="minorHAnsi"/>
          <w:i/>
          <w:iCs/>
          <w:szCs w:val="22"/>
          <w:lang w:val="et-EE"/>
        </w:rPr>
        <w:t xml:space="preserve"> mõeldud looduslikud ja poollooduslikud metsaalad või inimeste poolt rajatud haljasrajatiste alad ning eriomase koosseisu ja struktuuriga metsaalad või kõrghaljastusega ribad, mille eesmärk on kaitsta külgnevaid alasid kahjuliku keskkonnamõju eest.</w:t>
      </w:r>
    </w:p>
    <w:p w14:paraId="214C3E76" w14:textId="4F32DA47" w:rsidR="00EF6B58" w:rsidRDefault="00B87DF9">
      <w:pPr>
        <w:rPr>
          <w:rFonts w:asciiTheme="minorHAnsi" w:hAnsiTheme="minorHAnsi"/>
          <w:szCs w:val="22"/>
          <w:lang w:val="et-EE"/>
        </w:rPr>
      </w:pPr>
      <w:r w:rsidRPr="00757F36">
        <w:rPr>
          <w:rFonts w:asciiTheme="minorHAnsi" w:hAnsiTheme="minorHAnsi"/>
          <w:szCs w:val="22"/>
          <w:lang w:val="et-EE"/>
        </w:rPr>
        <w:t xml:space="preserve">Planeeringuala </w:t>
      </w:r>
      <w:r w:rsidR="001B5DB5" w:rsidRPr="00757F36">
        <w:rPr>
          <w:rFonts w:asciiTheme="minorHAnsi" w:hAnsiTheme="minorHAnsi"/>
          <w:szCs w:val="22"/>
          <w:lang w:val="et-EE"/>
        </w:rPr>
        <w:t>läheduses</w:t>
      </w:r>
      <w:r w:rsidRPr="00757F36">
        <w:rPr>
          <w:rFonts w:asciiTheme="minorHAnsi" w:hAnsiTheme="minorHAnsi"/>
          <w:szCs w:val="22"/>
          <w:lang w:val="et-EE"/>
        </w:rPr>
        <w:t xml:space="preserve"> asuvatele </w:t>
      </w:r>
      <w:r w:rsidR="004F6359" w:rsidRPr="00757F36">
        <w:rPr>
          <w:rFonts w:asciiTheme="minorHAnsi" w:hAnsiTheme="minorHAnsi"/>
          <w:szCs w:val="22"/>
          <w:lang w:val="et-EE"/>
        </w:rPr>
        <w:t xml:space="preserve">maaüksustele </w:t>
      </w:r>
      <w:r w:rsidRPr="00757F36">
        <w:rPr>
          <w:rFonts w:asciiTheme="minorHAnsi" w:hAnsiTheme="minorHAnsi"/>
          <w:szCs w:val="22"/>
          <w:lang w:val="et-EE"/>
        </w:rPr>
        <w:t xml:space="preserve">on üldplaneeringus määratud </w:t>
      </w:r>
      <w:r w:rsidR="00757F36" w:rsidRPr="00757F36">
        <w:rPr>
          <w:rFonts w:asciiTheme="minorHAnsi" w:hAnsiTheme="minorHAnsi"/>
          <w:szCs w:val="22"/>
          <w:lang w:val="et-EE"/>
        </w:rPr>
        <w:t>korterelamute maa</w:t>
      </w:r>
      <w:r w:rsidRPr="00757F36">
        <w:rPr>
          <w:rFonts w:asciiTheme="minorHAnsi" w:hAnsiTheme="minorHAnsi"/>
          <w:szCs w:val="22"/>
          <w:lang w:val="et-EE"/>
        </w:rPr>
        <w:t xml:space="preserve">, </w:t>
      </w:r>
      <w:r w:rsidR="00757F36" w:rsidRPr="00757F36">
        <w:rPr>
          <w:rFonts w:asciiTheme="minorHAnsi" w:hAnsiTheme="minorHAnsi"/>
          <w:szCs w:val="22"/>
          <w:lang w:val="et-EE"/>
        </w:rPr>
        <w:t>ühiskondlike hoonete maa</w:t>
      </w:r>
      <w:r w:rsidR="001B5DB5" w:rsidRPr="00757F36">
        <w:rPr>
          <w:rFonts w:asciiTheme="minorHAnsi" w:hAnsiTheme="minorHAnsi"/>
          <w:szCs w:val="22"/>
          <w:lang w:val="et-EE"/>
        </w:rPr>
        <w:t xml:space="preserve">, </w:t>
      </w:r>
      <w:proofErr w:type="spellStart"/>
      <w:r w:rsidR="00757F36" w:rsidRPr="00757F36">
        <w:rPr>
          <w:rFonts w:asciiTheme="minorHAnsi" w:hAnsiTheme="minorHAnsi"/>
          <w:szCs w:val="22"/>
          <w:lang w:val="et-EE"/>
        </w:rPr>
        <w:t>tehnoehitiste</w:t>
      </w:r>
      <w:proofErr w:type="spellEnd"/>
      <w:r w:rsidR="00757F36" w:rsidRPr="00757F36">
        <w:rPr>
          <w:rFonts w:asciiTheme="minorHAnsi" w:hAnsiTheme="minorHAnsi"/>
          <w:szCs w:val="22"/>
          <w:lang w:val="et-EE"/>
        </w:rPr>
        <w:t xml:space="preserve"> maa</w:t>
      </w:r>
      <w:r w:rsidRPr="00757F36">
        <w:rPr>
          <w:rFonts w:asciiTheme="minorHAnsi" w:hAnsiTheme="minorHAnsi"/>
          <w:szCs w:val="22"/>
          <w:lang w:val="et-EE"/>
        </w:rPr>
        <w:t xml:space="preserve"> ning </w:t>
      </w:r>
      <w:r w:rsidR="00757F36" w:rsidRPr="00757F36">
        <w:rPr>
          <w:rFonts w:asciiTheme="minorHAnsi" w:hAnsiTheme="minorHAnsi"/>
          <w:szCs w:val="22"/>
          <w:lang w:val="et-EE"/>
        </w:rPr>
        <w:t>haljasala</w:t>
      </w:r>
      <w:r w:rsidRPr="00757F36">
        <w:rPr>
          <w:rFonts w:asciiTheme="minorHAnsi" w:hAnsiTheme="minorHAnsi"/>
          <w:szCs w:val="22"/>
          <w:lang w:val="et-EE"/>
        </w:rPr>
        <w:t xml:space="preserve"> ja </w:t>
      </w:r>
      <w:r w:rsidR="00757F36" w:rsidRPr="00757F36">
        <w:rPr>
          <w:rFonts w:asciiTheme="minorHAnsi" w:hAnsiTheme="minorHAnsi"/>
          <w:szCs w:val="22"/>
          <w:lang w:val="et-EE"/>
        </w:rPr>
        <w:t>parkmetsa maa</w:t>
      </w:r>
      <w:r w:rsidRPr="00757F36">
        <w:rPr>
          <w:rFonts w:asciiTheme="minorHAnsi" w:hAnsiTheme="minorHAnsi"/>
          <w:szCs w:val="22"/>
          <w:lang w:val="et-EE"/>
        </w:rPr>
        <w:t xml:space="preserve"> juhtotstarve</w:t>
      </w:r>
      <w:r w:rsidR="001B5DB5" w:rsidRPr="00757F36">
        <w:rPr>
          <w:rFonts w:asciiTheme="minorHAnsi" w:hAnsiTheme="minorHAnsi"/>
          <w:szCs w:val="22"/>
          <w:lang w:val="et-EE"/>
        </w:rPr>
        <w:t>.</w:t>
      </w:r>
    </w:p>
    <w:p w14:paraId="7E7C2216" w14:textId="42D195F5" w:rsidR="00ED534D" w:rsidRPr="006358F8" w:rsidRDefault="00ED534D" w:rsidP="006358F8">
      <w:pPr>
        <w:rPr>
          <w:rFonts w:asciiTheme="minorHAnsi" w:hAnsiTheme="minorHAnsi"/>
          <w:szCs w:val="22"/>
          <w:lang w:val="et-EE"/>
        </w:rPr>
      </w:pPr>
      <w:r>
        <w:rPr>
          <w:rFonts w:asciiTheme="minorHAnsi" w:hAnsiTheme="minorHAnsi"/>
          <w:szCs w:val="22"/>
          <w:lang w:val="et-EE"/>
        </w:rPr>
        <w:lastRenderedPageBreak/>
        <w:t>Detailplaneering on linna üldplaneeringu maakasutuse juhtotstar</w:t>
      </w:r>
      <w:r w:rsidR="00F665A0">
        <w:rPr>
          <w:rFonts w:asciiTheme="minorHAnsi" w:hAnsiTheme="minorHAnsi"/>
          <w:szCs w:val="22"/>
          <w:lang w:val="et-EE"/>
        </w:rPr>
        <w:t>bega kooskõlas</w:t>
      </w:r>
      <w:r>
        <w:rPr>
          <w:rFonts w:asciiTheme="minorHAnsi" w:hAnsiTheme="minorHAnsi"/>
          <w:szCs w:val="22"/>
          <w:lang w:val="et-EE"/>
        </w:rPr>
        <w:t xml:space="preserve">, suures osas säilib haljasala ja parkmetsa maa maakasutus planeeritud alaga piirneval alal. </w:t>
      </w:r>
    </w:p>
    <w:p w14:paraId="2D099353" w14:textId="0A65CD28" w:rsidR="00493717" w:rsidRPr="006E600A" w:rsidRDefault="00223E38" w:rsidP="00A65BBE">
      <w:pPr>
        <w:spacing w:before="240"/>
        <w:rPr>
          <w:rFonts w:asciiTheme="minorHAnsi" w:hAnsiTheme="minorHAnsi"/>
          <w:b/>
          <w:sz w:val="24"/>
          <w:lang w:val="et-EE"/>
        </w:rPr>
      </w:pPr>
      <w:r w:rsidRPr="006E600A">
        <w:rPr>
          <w:rFonts w:asciiTheme="minorHAnsi" w:hAnsiTheme="minorHAnsi"/>
          <w:b/>
          <w:sz w:val="24"/>
          <w:lang w:val="et-EE"/>
        </w:rPr>
        <w:t>Taotlus d</w:t>
      </w:r>
      <w:r w:rsidR="00493717" w:rsidRPr="006E600A">
        <w:rPr>
          <w:rFonts w:asciiTheme="minorHAnsi" w:hAnsiTheme="minorHAnsi"/>
          <w:b/>
          <w:sz w:val="24"/>
          <w:lang w:val="et-EE"/>
        </w:rPr>
        <w:t>etailp</w:t>
      </w:r>
      <w:r w:rsidRPr="006E600A">
        <w:rPr>
          <w:rFonts w:asciiTheme="minorHAnsi" w:hAnsiTheme="minorHAnsi"/>
          <w:b/>
          <w:sz w:val="24"/>
          <w:lang w:val="et-EE"/>
        </w:rPr>
        <w:t>laneeringu koostamise algatamiseks</w:t>
      </w:r>
    </w:p>
    <w:p w14:paraId="611D3CD3" w14:textId="7229F47A" w:rsidR="00BB55A5" w:rsidRDefault="00BB55A5">
      <w:pPr>
        <w:rPr>
          <w:rFonts w:asciiTheme="minorHAnsi" w:hAnsiTheme="minorHAnsi"/>
          <w:lang w:val="et-EE"/>
        </w:rPr>
      </w:pPr>
      <w:r>
        <w:rPr>
          <w:rFonts w:asciiTheme="minorHAnsi" w:hAnsiTheme="minorHAnsi"/>
          <w:lang w:val="et-EE"/>
        </w:rPr>
        <w:t>Detailplaneeringut koostatakse linna üldplaneeringuga vastavuses oleva planeeringuna.</w:t>
      </w:r>
    </w:p>
    <w:p w14:paraId="6365AC0B" w14:textId="37D531A6" w:rsidR="00B01114" w:rsidRDefault="006E600A">
      <w:pPr>
        <w:rPr>
          <w:rFonts w:asciiTheme="minorHAnsi" w:hAnsiTheme="minorHAnsi"/>
          <w:lang w:val="et-EE"/>
        </w:rPr>
      </w:pPr>
      <w:r w:rsidRPr="006E600A">
        <w:rPr>
          <w:rFonts w:asciiTheme="minorHAnsi" w:hAnsiTheme="minorHAnsi"/>
          <w:lang w:val="et-EE"/>
        </w:rPr>
        <w:t>Detailplaneering näeb ette Orumetsa tn 9a maaüksuse jagamise kolmeks ärimaa</w:t>
      </w:r>
      <w:r w:rsidR="00BB55A5">
        <w:rPr>
          <w:rFonts w:asciiTheme="minorHAnsi" w:hAnsiTheme="minorHAnsi"/>
          <w:lang w:val="et-EE"/>
        </w:rPr>
        <w:t>- ja laohoone</w:t>
      </w:r>
      <w:r w:rsidRPr="006E600A">
        <w:rPr>
          <w:rFonts w:asciiTheme="minorHAnsi" w:hAnsiTheme="minorHAnsi"/>
          <w:lang w:val="et-EE"/>
        </w:rPr>
        <w:t xml:space="preserve"> krundiks. Detailplaneeringus on kavandatud ehitusõigus </w:t>
      </w:r>
      <w:r w:rsidR="00B53339">
        <w:rPr>
          <w:rFonts w:asciiTheme="minorHAnsi" w:hAnsiTheme="minorHAnsi"/>
          <w:lang w:val="et-EE"/>
        </w:rPr>
        <w:t>lao</w:t>
      </w:r>
      <w:r w:rsidRPr="006E600A">
        <w:rPr>
          <w:rFonts w:asciiTheme="minorHAnsi" w:hAnsiTheme="minorHAnsi"/>
          <w:lang w:val="et-EE"/>
        </w:rPr>
        <w:t>-</w:t>
      </w:r>
      <w:r w:rsidR="00011317">
        <w:rPr>
          <w:rFonts w:asciiTheme="minorHAnsi" w:hAnsiTheme="minorHAnsi"/>
          <w:lang w:val="et-EE"/>
        </w:rPr>
        <w:t xml:space="preserve">, </w:t>
      </w:r>
      <w:r w:rsidRPr="00B873BF">
        <w:rPr>
          <w:rFonts w:asciiTheme="minorHAnsi" w:hAnsiTheme="minorHAnsi"/>
          <w:color w:val="000000" w:themeColor="text1"/>
          <w:lang w:val="et-EE"/>
        </w:rPr>
        <w:t>ärihoonete</w:t>
      </w:r>
      <w:r w:rsidR="00F665A0" w:rsidRPr="00B873BF">
        <w:rPr>
          <w:rFonts w:asciiTheme="minorHAnsi" w:hAnsiTheme="minorHAnsi"/>
          <w:color w:val="000000" w:themeColor="text1"/>
          <w:lang w:val="et-EE"/>
        </w:rPr>
        <w:t xml:space="preserve"> </w:t>
      </w:r>
      <w:r w:rsidR="00D3462B" w:rsidRPr="00B873BF">
        <w:rPr>
          <w:rFonts w:asciiTheme="minorHAnsi" w:hAnsiTheme="minorHAnsi"/>
          <w:color w:val="000000" w:themeColor="text1"/>
          <w:lang w:val="et-EE"/>
        </w:rPr>
        <w:t>(ÄV</w:t>
      </w:r>
      <w:r w:rsidR="00011317">
        <w:rPr>
          <w:rFonts w:asciiTheme="minorHAnsi" w:hAnsiTheme="minorHAnsi"/>
          <w:color w:val="000000" w:themeColor="text1"/>
          <w:lang w:val="et-EE"/>
        </w:rPr>
        <w:t>-</w:t>
      </w:r>
      <w:r w:rsidR="00D3462B" w:rsidRPr="00B873BF">
        <w:rPr>
          <w:rFonts w:asciiTheme="minorHAnsi" w:hAnsiTheme="minorHAnsi"/>
          <w:color w:val="000000" w:themeColor="text1"/>
          <w:lang w:val="et-EE"/>
        </w:rPr>
        <w:t xml:space="preserve">  väikeettevõtluse hoone</w:t>
      </w:r>
      <w:r w:rsidR="00011317">
        <w:rPr>
          <w:rFonts w:asciiTheme="minorHAnsi" w:hAnsiTheme="minorHAnsi"/>
          <w:color w:val="000000" w:themeColor="text1"/>
          <w:lang w:val="et-EE"/>
        </w:rPr>
        <w:t>;</w:t>
      </w:r>
      <w:r w:rsidR="005A43F6" w:rsidRPr="00B873BF">
        <w:rPr>
          <w:rFonts w:asciiTheme="minorHAnsi" w:hAnsiTheme="minorHAnsi"/>
          <w:color w:val="000000" w:themeColor="text1"/>
          <w:lang w:val="et-EE"/>
        </w:rPr>
        <w:t xml:space="preserve"> TL</w:t>
      </w:r>
      <w:r w:rsidR="00011317">
        <w:rPr>
          <w:rFonts w:asciiTheme="minorHAnsi" w:hAnsiTheme="minorHAnsi"/>
          <w:color w:val="000000" w:themeColor="text1"/>
          <w:lang w:val="et-EE"/>
        </w:rPr>
        <w:t xml:space="preserve">- </w:t>
      </w:r>
      <w:r w:rsidR="005A43F6" w:rsidRPr="00B873BF">
        <w:rPr>
          <w:rFonts w:asciiTheme="minorHAnsi" w:hAnsiTheme="minorHAnsi"/>
          <w:color w:val="000000" w:themeColor="text1"/>
          <w:lang w:val="et-EE"/>
        </w:rPr>
        <w:t xml:space="preserve"> laohoone</w:t>
      </w:r>
      <w:r w:rsidR="00D3462B" w:rsidRPr="00B873BF">
        <w:rPr>
          <w:rFonts w:asciiTheme="minorHAnsi" w:hAnsiTheme="minorHAnsi"/>
          <w:color w:val="000000" w:themeColor="text1"/>
          <w:lang w:val="et-EE"/>
        </w:rPr>
        <w:t xml:space="preserve">) rajamiseks ning </w:t>
      </w:r>
      <w:r w:rsidR="00D3462B" w:rsidRPr="006E600A">
        <w:rPr>
          <w:rFonts w:asciiTheme="minorHAnsi" w:hAnsiTheme="minorHAnsi"/>
          <w:lang w:val="et-EE"/>
        </w:rPr>
        <w:t>krun</w:t>
      </w:r>
      <w:r>
        <w:rPr>
          <w:rFonts w:asciiTheme="minorHAnsi" w:hAnsiTheme="minorHAnsi"/>
          <w:lang w:val="et-EE"/>
        </w:rPr>
        <w:t>tidele</w:t>
      </w:r>
      <w:r w:rsidR="00D3462B" w:rsidRPr="006E600A">
        <w:rPr>
          <w:rFonts w:asciiTheme="minorHAnsi" w:hAnsiTheme="minorHAnsi"/>
          <w:lang w:val="et-EE"/>
        </w:rPr>
        <w:t xml:space="preserve"> juurdepääsude ja tehnovõrkude varustamise lahendamiseks</w:t>
      </w:r>
      <w:r w:rsidR="00BB55A5">
        <w:rPr>
          <w:rFonts w:asciiTheme="minorHAnsi" w:hAnsiTheme="minorHAnsi"/>
          <w:lang w:val="et-EE"/>
        </w:rPr>
        <w:t>.  Kavandatud hoonete tehnoseadme</w:t>
      </w:r>
      <w:r w:rsidR="007148A5">
        <w:rPr>
          <w:rFonts w:asciiTheme="minorHAnsi" w:hAnsiTheme="minorHAnsi"/>
          <w:lang w:val="et-EE"/>
        </w:rPr>
        <w:t>id ei ole lubatud</w:t>
      </w:r>
      <w:r w:rsidR="00BB55A5">
        <w:rPr>
          <w:rFonts w:asciiTheme="minorHAnsi" w:hAnsiTheme="minorHAnsi"/>
          <w:lang w:val="et-EE"/>
        </w:rPr>
        <w:t xml:space="preserve"> paigal</w:t>
      </w:r>
      <w:r w:rsidR="007148A5">
        <w:rPr>
          <w:rFonts w:asciiTheme="minorHAnsi" w:hAnsiTheme="minorHAnsi"/>
          <w:lang w:val="et-EE"/>
        </w:rPr>
        <w:t>dada</w:t>
      </w:r>
      <w:r w:rsidR="00BB55A5">
        <w:rPr>
          <w:rFonts w:asciiTheme="minorHAnsi" w:hAnsiTheme="minorHAnsi"/>
          <w:lang w:val="et-EE"/>
        </w:rPr>
        <w:t xml:space="preserve"> hoonete idaküljele</w:t>
      </w:r>
      <w:r w:rsidR="00D3462B" w:rsidRPr="006E600A">
        <w:rPr>
          <w:rFonts w:asciiTheme="minorHAnsi" w:hAnsiTheme="minorHAnsi"/>
          <w:lang w:val="et-EE"/>
        </w:rPr>
        <w:t xml:space="preserve">. </w:t>
      </w:r>
    </w:p>
    <w:p w14:paraId="017187DA" w14:textId="323999AD" w:rsidR="0096118F" w:rsidRDefault="001132FD" w:rsidP="001132FD">
      <w:pPr>
        <w:rPr>
          <w:rFonts w:asciiTheme="minorHAnsi" w:hAnsiTheme="minorHAnsi"/>
          <w:lang w:val="et-EE"/>
        </w:rPr>
      </w:pPr>
      <w:r>
        <w:rPr>
          <w:rFonts w:asciiTheme="minorHAnsi" w:hAnsiTheme="minorHAnsi"/>
          <w:lang w:val="et-EE"/>
        </w:rPr>
        <w:t xml:space="preserve">Planeeringus </w:t>
      </w:r>
      <w:r w:rsidRPr="00B873BF">
        <w:rPr>
          <w:rFonts w:asciiTheme="minorHAnsi" w:hAnsiTheme="minorHAnsi"/>
          <w:lang w:val="et-EE"/>
        </w:rPr>
        <w:t xml:space="preserve">määratakse ehitusõigus </w:t>
      </w:r>
      <w:proofErr w:type="spellStart"/>
      <w:r w:rsidRPr="00B873BF">
        <w:rPr>
          <w:rFonts w:asciiTheme="minorHAnsi" w:hAnsiTheme="minorHAnsi"/>
          <w:lang w:val="et-EE"/>
        </w:rPr>
        <w:t>pos</w:t>
      </w:r>
      <w:proofErr w:type="spellEnd"/>
      <w:r w:rsidRPr="00B873BF">
        <w:rPr>
          <w:rFonts w:asciiTheme="minorHAnsi" w:hAnsiTheme="minorHAnsi"/>
          <w:lang w:val="et-EE"/>
        </w:rPr>
        <w:t xml:space="preserve"> nr 1 ehitusõigus kuni </w:t>
      </w:r>
      <w:r w:rsidR="00B873BF" w:rsidRPr="00B873BF">
        <w:rPr>
          <w:rFonts w:asciiTheme="minorHAnsi" w:hAnsiTheme="minorHAnsi"/>
          <w:lang w:val="et-EE"/>
        </w:rPr>
        <w:t>kahe</w:t>
      </w:r>
      <w:r w:rsidRPr="00B873BF">
        <w:rPr>
          <w:rFonts w:asciiTheme="minorHAnsi" w:hAnsiTheme="minorHAnsi"/>
          <w:lang w:val="et-EE"/>
        </w:rPr>
        <w:t xml:space="preserve"> </w:t>
      </w:r>
      <w:r w:rsidR="00B873BF" w:rsidRPr="00B873BF">
        <w:rPr>
          <w:rFonts w:asciiTheme="minorHAnsi" w:hAnsiTheme="minorHAnsi"/>
          <w:lang w:val="et-EE"/>
        </w:rPr>
        <w:t>3</w:t>
      </w:r>
      <w:r w:rsidRPr="00B873BF">
        <w:rPr>
          <w:rFonts w:asciiTheme="minorHAnsi" w:hAnsiTheme="minorHAnsi"/>
          <w:lang w:val="et-EE"/>
        </w:rPr>
        <w:t>-korruselise ja 2000 m</w:t>
      </w:r>
      <w:r w:rsidRPr="00B873BF">
        <w:rPr>
          <w:rFonts w:asciiTheme="minorHAnsi" w:hAnsiTheme="minorHAnsi"/>
          <w:vertAlign w:val="superscript"/>
          <w:lang w:val="et-EE"/>
        </w:rPr>
        <w:t xml:space="preserve">2 </w:t>
      </w:r>
      <w:r w:rsidRPr="00B873BF">
        <w:rPr>
          <w:rFonts w:asciiTheme="minorHAnsi" w:hAnsiTheme="minorHAnsi"/>
          <w:lang w:val="et-EE"/>
        </w:rPr>
        <w:t xml:space="preserve">ehitisealuse pinnaga </w:t>
      </w:r>
      <w:r w:rsidR="00B53339">
        <w:rPr>
          <w:rFonts w:asciiTheme="minorHAnsi" w:hAnsiTheme="minorHAnsi"/>
          <w:lang w:val="et-EE"/>
        </w:rPr>
        <w:t>lao</w:t>
      </w:r>
      <w:r w:rsidRPr="00B873BF">
        <w:rPr>
          <w:rFonts w:asciiTheme="minorHAnsi" w:hAnsiTheme="minorHAnsi"/>
          <w:lang w:val="et-EE"/>
        </w:rPr>
        <w:t>-</w:t>
      </w:r>
      <w:r w:rsidR="00BB55A5">
        <w:rPr>
          <w:rFonts w:asciiTheme="minorHAnsi" w:hAnsiTheme="minorHAnsi"/>
          <w:lang w:val="et-EE"/>
        </w:rPr>
        <w:t xml:space="preserve"> </w:t>
      </w:r>
      <w:r w:rsidRPr="00B873BF">
        <w:rPr>
          <w:rFonts w:asciiTheme="minorHAnsi" w:hAnsiTheme="minorHAnsi"/>
          <w:lang w:val="et-EE"/>
        </w:rPr>
        <w:t>ja ärihoone</w:t>
      </w:r>
      <w:r w:rsidR="00B873BF" w:rsidRPr="00B873BF">
        <w:rPr>
          <w:rFonts w:asciiTheme="minorHAnsi" w:hAnsiTheme="minorHAnsi"/>
          <w:lang w:val="et-EE"/>
        </w:rPr>
        <w:t>te</w:t>
      </w:r>
      <w:r w:rsidRPr="00B873BF">
        <w:rPr>
          <w:rFonts w:asciiTheme="minorHAnsi" w:hAnsiTheme="minorHAnsi"/>
          <w:lang w:val="et-EE"/>
        </w:rPr>
        <w:t xml:space="preserve"> ehitamiseks. </w:t>
      </w:r>
    </w:p>
    <w:p w14:paraId="5FBA7BCE" w14:textId="617DCD4B" w:rsidR="0096118F" w:rsidRDefault="001132FD" w:rsidP="001132FD">
      <w:pPr>
        <w:rPr>
          <w:rFonts w:asciiTheme="minorHAnsi" w:hAnsiTheme="minorHAnsi"/>
          <w:lang w:val="et-EE"/>
        </w:rPr>
      </w:pPr>
      <w:r w:rsidRPr="00B873BF">
        <w:rPr>
          <w:rFonts w:asciiTheme="minorHAnsi" w:hAnsiTheme="minorHAnsi"/>
          <w:lang w:val="et-EE"/>
        </w:rPr>
        <w:t xml:space="preserve">Planeeringus määratakse ehitusõigus </w:t>
      </w:r>
      <w:proofErr w:type="spellStart"/>
      <w:r w:rsidRPr="00B873BF">
        <w:rPr>
          <w:rFonts w:asciiTheme="minorHAnsi" w:hAnsiTheme="minorHAnsi"/>
          <w:lang w:val="et-EE"/>
        </w:rPr>
        <w:t>pos</w:t>
      </w:r>
      <w:proofErr w:type="spellEnd"/>
      <w:r w:rsidRPr="00B873BF">
        <w:rPr>
          <w:rFonts w:asciiTheme="minorHAnsi" w:hAnsiTheme="minorHAnsi"/>
          <w:lang w:val="et-EE"/>
        </w:rPr>
        <w:t xml:space="preserve"> nr 2 ehitusõigus kuni </w:t>
      </w:r>
      <w:r w:rsidR="00B873BF" w:rsidRPr="00B873BF">
        <w:rPr>
          <w:rFonts w:asciiTheme="minorHAnsi" w:hAnsiTheme="minorHAnsi"/>
          <w:lang w:val="et-EE"/>
        </w:rPr>
        <w:t>kahe</w:t>
      </w:r>
      <w:r w:rsidRPr="00B873BF">
        <w:rPr>
          <w:rFonts w:asciiTheme="minorHAnsi" w:hAnsiTheme="minorHAnsi"/>
          <w:lang w:val="et-EE"/>
        </w:rPr>
        <w:t xml:space="preserve"> </w:t>
      </w:r>
      <w:r w:rsidR="00B873BF" w:rsidRPr="00B873BF">
        <w:rPr>
          <w:rFonts w:asciiTheme="minorHAnsi" w:hAnsiTheme="minorHAnsi"/>
          <w:lang w:val="et-EE"/>
        </w:rPr>
        <w:t>3</w:t>
      </w:r>
      <w:r w:rsidRPr="00B873BF">
        <w:rPr>
          <w:rFonts w:asciiTheme="minorHAnsi" w:hAnsiTheme="minorHAnsi"/>
          <w:lang w:val="et-EE"/>
        </w:rPr>
        <w:t>-korruselise ja 2000 m</w:t>
      </w:r>
      <w:r w:rsidRPr="00B873BF">
        <w:rPr>
          <w:rFonts w:asciiTheme="minorHAnsi" w:hAnsiTheme="minorHAnsi"/>
          <w:vertAlign w:val="superscript"/>
          <w:lang w:val="et-EE"/>
        </w:rPr>
        <w:t xml:space="preserve">2 </w:t>
      </w:r>
      <w:r w:rsidRPr="00B873BF">
        <w:rPr>
          <w:rFonts w:asciiTheme="minorHAnsi" w:hAnsiTheme="minorHAnsi"/>
          <w:lang w:val="et-EE"/>
        </w:rPr>
        <w:t xml:space="preserve">ehitisealuse pinnaga </w:t>
      </w:r>
      <w:r w:rsidR="00B53339">
        <w:rPr>
          <w:rFonts w:asciiTheme="minorHAnsi" w:hAnsiTheme="minorHAnsi"/>
          <w:lang w:val="et-EE"/>
        </w:rPr>
        <w:t>lao</w:t>
      </w:r>
      <w:r w:rsidRPr="00B873BF">
        <w:rPr>
          <w:rFonts w:asciiTheme="minorHAnsi" w:hAnsiTheme="minorHAnsi"/>
          <w:lang w:val="et-EE"/>
        </w:rPr>
        <w:t>-</w:t>
      </w:r>
      <w:r w:rsidR="00BB55A5">
        <w:rPr>
          <w:rFonts w:asciiTheme="minorHAnsi" w:hAnsiTheme="minorHAnsi"/>
          <w:lang w:val="et-EE"/>
        </w:rPr>
        <w:t xml:space="preserve"> </w:t>
      </w:r>
      <w:r w:rsidRPr="00B873BF">
        <w:rPr>
          <w:rFonts w:asciiTheme="minorHAnsi" w:hAnsiTheme="minorHAnsi"/>
          <w:lang w:val="et-EE"/>
        </w:rPr>
        <w:t>ja ärihoone</w:t>
      </w:r>
      <w:r w:rsidR="00B873BF" w:rsidRPr="00B873BF">
        <w:rPr>
          <w:rFonts w:asciiTheme="minorHAnsi" w:hAnsiTheme="minorHAnsi"/>
          <w:lang w:val="et-EE"/>
        </w:rPr>
        <w:t>te</w:t>
      </w:r>
      <w:r w:rsidRPr="00B873BF">
        <w:rPr>
          <w:rFonts w:asciiTheme="minorHAnsi" w:hAnsiTheme="minorHAnsi"/>
          <w:lang w:val="et-EE"/>
        </w:rPr>
        <w:t xml:space="preserve"> ehitamiseks.</w:t>
      </w:r>
    </w:p>
    <w:p w14:paraId="679A3C48" w14:textId="387779E4" w:rsidR="001132FD" w:rsidRDefault="001132FD" w:rsidP="001132FD">
      <w:pPr>
        <w:rPr>
          <w:rFonts w:asciiTheme="minorHAnsi" w:hAnsiTheme="minorHAnsi"/>
          <w:lang w:val="et-EE"/>
        </w:rPr>
      </w:pPr>
      <w:r w:rsidRPr="00B873BF">
        <w:rPr>
          <w:rFonts w:asciiTheme="minorHAnsi" w:hAnsiTheme="minorHAnsi"/>
          <w:lang w:val="et-EE"/>
        </w:rPr>
        <w:t xml:space="preserve">Planeeringus määratakse ehitusõigus </w:t>
      </w:r>
      <w:proofErr w:type="spellStart"/>
      <w:r w:rsidRPr="00B873BF">
        <w:rPr>
          <w:rFonts w:asciiTheme="minorHAnsi" w:hAnsiTheme="minorHAnsi"/>
          <w:lang w:val="et-EE"/>
        </w:rPr>
        <w:t>pos</w:t>
      </w:r>
      <w:proofErr w:type="spellEnd"/>
      <w:r w:rsidRPr="00B873BF">
        <w:rPr>
          <w:rFonts w:asciiTheme="minorHAnsi" w:hAnsiTheme="minorHAnsi"/>
          <w:lang w:val="et-EE"/>
        </w:rPr>
        <w:t xml:space="preserve"> nr 3 ehitusõigus kuni </w:t>
      </w:r>
      <w:r w:rsidR="00B873BF" w:rsidRPr="00B873BF">
        <w:rPr>
          <w:rFonts w:asciiTheme="minorHAnsi" w:hAnsiTheme="minorHAnsi"/>
          <w:lang w:val="et-EE"/>
        </w:rPr>
        <w:t>kahe</w:t>
      </w:r>
      <w:r w:rsidRPr="00B873BF">
        <w:rPr>
          <w:rFonts w:asciiTheme="minorHAnsi" w:hAnsiTheme="minorHAnsi"/>
          <w:lang w:val="et-EE"/>
        </w:rPr>
        <w:t xml:space="preserve"> </w:t>
      </w:r>
      <w:r w:rsidR="00B873BF" w:rsidRPr="00B873BF">
        <w:rPr>
          <w:rFonts w:asciiTheme="minorHAnsi" w:hAnsiTheme="minorHAnsi"/>
          <w:lang w:val="et-EE"/>
        </w:rPr>
        <w:t>3</w:t>
      </w:r>
      <w:r w:rsidRPr="00B873BF">
        <w:rPr>
          <w:rFonts w:asciiTheme="minorHAnsi" w:hAnsiTheme="minorHAnsi"/>
          <w:lang w:val="et-EE"/>
        </w:rPr>
        <w:t>-korruselise ja 2000 m</w:t>
      </w:r>
      <w:r w:rsidRPr="00B873BF">
        <w:rPr>
          <w:rFonts w:asciiTheme="minorHAnsi" w:hAnsiTheme="minorHAnsi"/>
          <w:vertAlign w:val="superscript"/>
          <w:lang w:val="et-EE"/>
        </w:rPr>
        <w:t xml:space="preserve">2 </w:t>
      </w:r>
      <w:r w:rsidRPr="00B873BF">
        <w:rPr>
          <w:rFonts w:asciiTheme="minorHAnsi" w:hAnsiTheme="minorHAnsi"/>
          <w:lang w:val="et-EE"/>
        </w:rPr>
        <w:t>ehitisealuse pinnaga</w:t>
      </w:r>
      <w:r w:rsidR="00B53339">
        <w:rPr>
          <w:rFonts w:asciiTheme="minorHAnsi" w:hAnsiTheme="minorHAnsi"/>
          <w:lang w:val="et-EE"/>
        </w:rPr>
        <w:t xml:space="preserve"> lao</w:t>
      </w:r>
      <w:r w:rsidR="00B53339" w:rsidRPr="00B873BF">
        <w:rPr>
          <w:rFonts w:asciiTheme="minorHAnsi" w:hAnsiTheme="minorHAnsi"/>
          <w:lang w:val="et-EE"/>
        </w:rPr>
        <w:t xml:space="preserve"> </w:t>
      </w:r>
      <w:r w:rsidRPr="00B873BF">
        <w:rPr>
          <w:rFonts w:asciiTheme="minorHAnsi" w:hAnsiTheme="minorHAnsi"/>
          <w:lang w:val="et-EE"/>
        </w:rPr>
        <w:t>-</w:t>
      </w:r>
      <w:r w:rsidR="00BB55A5">
        <w:rPr>
          <w:rFonts w:asciiTheme="minorHAnsi" w:hAnsiTheme="minorHAnsi"/>
          <w:lang w:val="et-EE"/>
        </w:rPr>
        <w:t xml:space="preserve"> </w:t>
      </w:r>
      <w:r w:rsidRPr="00B873BF">
        <w:rPr>
          <w:rFonts w:asciiTheme="minorHAnsi" w:hAnsiTheme="minorHAnsi"/>
          <w:lang w:val="et-EE"/>
        </w:rPr>
        <w:t>ja ärihoone</w:t>
      </w:r>
      <w:r w:rsidR="00B873BF" w:rsidRPr="00B873BF">
        <w:rPr>
          <w:rFonts w:asciiTheme="minorHAnsi" w:hAnsiTheme="minorHAnsi"/>
          <w:lang w:val="et-EE"/>
        </w:rPr>
        <w:t>te</w:t>
      </w:r>
      <w:r>
        <w:rPr>
          <w:rFonts w:asciiTheme="minorHAnsi" w:hAnsiTheme="minorHAnsi"/>
          <w:lang w:val="et-EE"/>
        </w:rPr>
        <w:t xml:space="preserve"> ehitamiseks. </w:t>
      </w:r>
    </w:p>
    <w:p w14:paraId="18467723" w14:textId="29861835" w:rsidR="00891FA3" w:rsidRDefault="00891FA3" w:rsidP="001132FD">
      <w:pPr>
        <w:rPr>
          <w:rFonts w:asciiTheme="minorHAnsi" w:hAnsiTheme="minorHAnsi"/>
          <w:lang w:val="et-EE"/>
        </w:rPr>
      </w:pPr>
      <w:r>
        <w:rPr>
          <w:rFonts w:asciiTheme="minorHAnsi" w:hAnsiTheme="minorHAnsi"/>
          <w:lang w:val="et-EE"/>
        </w:rPr>
        <w:t>Planeeritavale alale jäävatele Kallasmaa tn 9 kinnistu</w:t>
      </w:r>
      <w:r w:rsidR="00C016B7">
        <w:rPr>
          <w:rFonts w:asciiTheme="minorHAnsi" w:hAnsiTheme="minorHAnsi"/>
          <w:lang w:val="et-EE"/>
        </w:rPr>
        <w:t xml:space="preserve"> osale</w:t>
      </w:r>
      <w:r>
        <w:rPr>
          <w:rFonts w:asciiTheme="minorHAnsi" w:hAnsiTheme="minorHAnsi"/>
          <w:lang w:val="et-EE"/>
        </w:rPr>
        <w:t>, reformimata maa</w:t>
      </w:r>
      <w:r w:rsidR="00C016B7">
        <w:rPr>
          <w:rFonts w:asciiTheme="minorHAnsi" w:hAnsiTheme="minorHAnsi"/>
          <w:lang w:val="et-EE"/>
        </w:rPr>
        <w:t xml:space="preserve"> osale</w:t>
      </w:r>
      <w:r>
        <w:rPr>
          <w:rFonts w:asciiTheme="minorHAnsi" w:hAnsiTheme="minorHAnsi"/>
          <w:lang w:val="et-EE"/>
        </w:rPr>
        <w:t>, Orumetsa tänav lõik 1</w:t>
      </w:r>
      <w:r w:rsidR="00C016B7">
        <w:rPr>
          <w:rFonts w:asciiTheme="minorHAnsi" w:hAnsiTheme="minorHAnsi"/>
          <w:lang w:val="et-EE"/>
        </w:rPr>
        <w:t xml:space="preserve"> kinnistu osale</w:t>
      </w:r>
      <w:r>
        <w:rPr>
          <w:rFonts w:asciiTheme="minorHAnsi" w:hAnsiTheme="minorHAnsi"/>
          <w:lang w:val="et-EE"/>
        </w:rPr>
        <w:t xml:space="preserve"> ja Orumetsa tänava lõik 1 kinnistust põhja jääv</w:t>
      </w:r>
      <w:r w:rsidR="00C016B7">
        <w:rPr>
          <w:rFonts w:asciiTheme="minorHAnsi" w:hAnsiTheme="minorHAnsi"/>
          <w:lang w:val="et-EE"/>
        </w:rPr>
        <w:t>ale</w:t>
      </w:r>
      <w:r>
        <w:rPr>
          <w:rFonts w:asciiTheme="minorHAnsi" w:hAnsiTheme="minorHAnsi"/>
          <w:lang w:val="et-EE"/>
        </w:rPr>
        <w:t xml:space="preserve"> reformimata maa</w:t>
      </w:r>
      <w:r w:rsidR="00C016B7">
        <w:rPr>
          <w:rFonts w:asciiTheme="minorHAnsi" w:hAnsiTheme="minorHAnsi"/>
          <w:lang w:val="et-EE"/>
        </w:rPr>
        <w:t xml:space="preserve"> osale krunte ei moodustata</w:t>
      </w:r>
      <w:r>
        <w:rPr>
          <w:rFonts w:asciiTheme="minorHAnsi" w:hAnsiTheme="minorHAnsi"/>
          <w:lang w:val="et-EE"/>
        </w:rPr>
        <w:t>.</w:t>
      </w:r>
    </w:p>
    <w:p w14:paraId="4E861A7B" w14:textId="5A8BF565" w:rsidR="00015499" w:rsidRDefault="00D3462B" w:rsidP="005D6AE8">
      <w:pPr>
        <w:rPr>
          <w:rFonts w:asciiTheme="minorHAnsi" w:hAnsiTheme="minorHAnsi"/>
          <w:lang w:val="et-EE"/>
        </w:rPr>
      </w:pPr>
      <w:r w:rsidRPr="001132FD">
        <w:rPr>
          <w:rFonts w:asciiTheme="minorHAnsi" w:hAnsiTheme="minorHAnsi"/>
          <w:lang w:val="et-EE"/>
        </w:rPr>
        <w:t>Parkimine on lahendatud omal krundil, parkimiskohtade arv</w:t>
      </w:r>
      <w:r w:rsidR="001A474F" w:rsidRPr="001132FD">
        <w:rPr>
          <w:rFonts w:asciiTheme="minorHAnsi" w:hAnsiTheme="minorHAnsi"/>
          <w:lang w:val="et-EE"/>
        </w:rPr>
        <w:t xml:space="preserve"> on arvutatud vastavalt </w:t>
      </w:r>
      <w:r w:rsidR="00CE766D" w:rsidRPr="001132FD">
        <w:rPr>
          <w:rFonts w:asciiTheme="minorHAnsi" w:hAnsiTheme="minorHAnsi"/>
          <w:lang w:val="et-EE"/>
        </w:rPr>
        <w:t xml:space="preserve">Eesti standardile </w:t>
      </w:r>
      <w:r w:rsidR="001A474F" w:rsidRPr="001132FD">
        <w:rPr>
          <w:rFonts w:asciiTheme="minorHAnsi" w:hAnsiTheme="minorHAnsi"/>
          <w:lang w:val="et-EE"/>
        </w:rPr>
        <w:t xml:space="preserve">EVS 843:2016. </w:t>
      </w:r>
      <w:r w:rsidR="001132FD" w:rsidRPr="001132FD">
        <w:rPr>
          <w:rFonts w:asciiTheme="minorHAnsi" w:hAnsiTheme="minorHAnsi"/>
          <w:lang w:val="et-EE"/>
        </w:rPr>
        <w:t xml:space="preserve">Kõikidele kavandatud kruntidele on ette nähtud </w:t>
      </w:r>
      <w:r w:rsidR="00CE766D" w:rsidRPr="001132FD">
        <w:rPr>
          <w:rFonts w:asciiTheme="minorHAnsi" w:hAnsiTheme="minorHAnsi"/>
          <w:lang w:val="et-EE"/>
        </w:rPr>
        <w:t>juurdepääs</w:t>
      </w:r>
      <w:r w:rsidR="001132FD" w:rsidRPr="001132FD">
        <w:rPr>
          <w:rFonts w:asciiTheme="minorHAnsi" w:hAnsiTheme="minorHAnsi"/>
          <w:lang w:val="et-EE"/>
        </w:rPr>
        <w:t xml:space="preserve"> planeeritud sõiduteelt, mis ühendatakse Orumetsa tänavaga</w:t>
      </w:r>
      <w:r w:rsidR="00015499" w:rsidRPr="001132FD">
        <w:rPr>
          <w:rFonts w:asciiTheme="minorHAnsi" w:hAnsiTheme="minorHAnsi"/>
          <w:lang w:val="et-EE"/>
        </w:rPr>
        <w:t>.</w:t>
      </w:r>
      <w:r w:rsidR="00BB55A5">
        <w:rPr>
          <w:rFonts w:asciiTheme="minorHAnsi" w:hAnsiTheme="minorHAnsi"/>
          <w:lang w:val="et-EE"/>
        </w:rPr>
        <w:t xml:space="preserve"> </w:t>
      </w:r>
    </w:p>
    <w:p w14:paraId="164A0F69" w14:textId="2BB855B8" w:rsidR="00D903CA" w:rsidRDefault="00CD030D">
      <w:pPr>
        <w:rPr>
          <w:rFonts w:asciiTheme="minorHAnsi" w:hAnsiTheme="minorHAnsi"/>
          <w:lang w:val="et-EE"/>
        </w:rPr>
      </w:pPr>
      <w:r>
        <w:rPr>
          <w:rFonts w:asciiTheme="minorHAnsi" w:hAnsiTheme="minorHAnsi"/>
          <w:lang w:val="et-EE"/>
        </w:rPr>
        <w:t>Piirkonnas on olemasoleva</w:t>
      </w:r>
      <w:r w:rsidR="00B53339">
        <w:rPr>
          <w:rFonts w:asciiTheme="minorHAnsi" w:hAnsiTheme="minorHAnsi"/>
          <w:lang w:val="et-EE"/>
        </w:rPr>
        <w:t>d</w:t>
      </w:r>
      <w:r>
        <w:rPr>
          <w:rFonts w:asciiTheme="minorHAnsi" w:hAnsiTheme="minorHAnsi"/>
          <w:lang w:val="et-EE"/>
        </w:rPr>
        <w:t xml:space="preserve"> tehnovõrgud. </w:t>
      </w:r>
    </w:p>
    <w:p w14:paraId="75EE82B8" w14:textId="5A19B7D7" w:rsidR="0096118F" w:rsidRDefault="0096118F">
      <w:pPr>
        <w:rPr>
          <w:rFonts w:asciiTheme="minorHAnsi" w:hAnsiTheme="minorHAnsi"/>
          <w:lang w:val="et-EE"/>
        </w:rPr>
      </w:pPr>
    </w:p>
    <w:p w14:paraId="27AE9BA2" w14:textId="77777777" w:rsidR="0096118F" w:rsidRPr="00ED534D" w:rsidRDefault="0096118F">
      <w:pPr>
        <w:rPr>
          <w:rFonts w:asciiTheme="minorHAnsi" w:hAnsiTheme="minorHAnsi"/>
          <w:lang w:val="et-EE"/>
        </w:rPr>
      </w:pPr>
    </w:p>
    <w:p w14:paraId="323DF9B3" w14:textId="77777777" w:rsidR="00D903CA" w:rsidRPr="001132FD" w:rsidRDefault="00D903CA">
      <w:pPr>
        <w:rPr>
          <w:rFonts w:asciiTheme="minorHAnsi" w:hAnsiTheme="minorHAnsi"/>
          <w:b/>
          <w:sz w:val="24"/>
          <w:lang w:val="et-EE"/>
        </w:rPr>
      </w:pPr>
      <w:r w:rsidRPr="001132FD">
        <w:rPr>
          <w:rFonts w:asciiTheme="minorHAnsi" w:hAnsiTheme="minorHAnsi"/>
          <w:b/>
          <w:sz w:val="24"/>
          <w:lang w:val="et-EE"/>
        </w:rPr>
        <w:t>Joonised</w:t>
      </w:r>
    </w:p>
    <w:p w14:paraId="0EA1179B" w14:textId="77777777" w:rsidR="00D903CA" w:rsidRPr="001132FD" w:rsidRDefault="00D903CA">
      <w:pPr>
        <w:rPr>
          <w:rFonts w:asciiTheme="minorHAnsi" w:hAnsiTheme="minorHAnsi"/>
          <w:lang w:val="et-EE"/>
        </w:rPr>
      </w:pPr>
      <w:r w:rsidRPr="001132FD">
        <w:rPr>
          <w:rFonts w:asciiTheme="minorHAnsi" w:hAnsiTheme="minorHAnsi"/>
          <w:lang w:val="et-EE"/>
        </w:rPr>
        <w:t>Joonis nr 1</w:t>
      </w:r>
      <w:r w:rsidRPr="001132FD">
        <w:rPr>
          <w:rFonts w:asciiTheme="minorHAnsi" w:hAnsiTheme="minorHAnsi"/>
          <w:lang w:val="et-EE"/>
        </w:rPr>
        <w:tab/>
        <w:t>Asukohaskeem</w:t>
      </w:r>
    </w:p>
    <w:p w14:paraId="55134509" w14:textId="77777777" w:rsidR="00D903CA" w:rsidRPr="001132FD" w:rsidRDefault="00D903CA">
      <w:pPr>
        <w:rPr>
          <w:rFonts w:asciiTheme="minorHAnsi" w:hAnsiTheme="minorHAnsi"/>
          <w:lang w:val="et-EE"/>
        </w:rPr>
      </w:pPr>
      <w:r w:rsidRPr="001132FD">
        <w:rPr>
          <w:rFonts w:asciiTheme="minorHAnsi" w:hAnsiTheme="minorHAnsi"/>
          <w:lang w:val="et-EE"/>
        </w:rPr>
        <w:t>Joonis nr 2</w:t>
      </w:r>
      <w:r w:rsidRPr="001132FD">
        <w:rPr>
          <w:rFonts w:asciiTheme="minorHAnsi" w:hAnsiTheme="minorHAnsi"/>
          <w:lang w:val="et-EE"/>
        </w:rPr>
        <w:tab/>
        <w:t>Kontaktvöönd</w:t>
      </w:r>
    </w:p>
    <w:p w14:paraId="5F4C5F28" w14:textId="0B563631" w:rsidR="00D903CA" w:rsidRDefault="00D903CA">
      <w:pPr>
        <w:rPr>
          <w:rFonts w:asciiTheme="minorHAnsi" w:hAnsiTheme="minorHAnsi"/>
          <w:lang w:val="et-EE"/>
        </w:rPr>
      </w:pPr>
      <w:r w:rsidRPr="001132FD">
        <w:rPr>
          <w:rFonts w:asciiTheme="minorHAnsi" w:hAnsiTheme="minorHAnsi"/>
          <w:lang w:val="et-EE"/>
        </w:rPr>
        <w:t>Joonis nr 3</w:t>
      </w:r>
      <w:r w:rsidRPr="001132FD">
        <w:rPr>
          <w:rFonts w:asciiTheme="minorHAnsi" w:hAnsiTheme="minorHAnsi"/>
          <w:lang w:val="et-EE"/>
        </w:rPr>
        <w:tab/>
        <w:t>Lahendusskeem</w:t>
      </w:r>
    </w:p>
    <w:p w14:paraId="0569A070" w14:textId="403CA9BA" w:rsidR="001C5A57" w:rsidRDefault="001C5A57">
      <w:pPr>
        <w:rPr>
          <w:rFonts w:asciiTheme="minorHAnsi" w:hAnsiTheme="minorHAnsi"/>
          <w:lang w:val="et-EE"/>
        </w:rPr>
      </w:pPr>
    </w:p>
    <w:p w14:paraId="72481185" w14:textId="51D50A0F" w:rsidR="001C5A57" w:rsidRDefault="001C5A57">
      <w:pPr>
        <w:rPr>
          <w:rFonts w:asciiTheme="minorHAnsi" w:hAnsiTheme="minorHAnsi"/>
          <w:lang w:val="et-EE"/>
        </w:rPr>
      </w:pPr>
    </w:p>
    <w:p w14:paraId="74EFCD45" w14:textId="6C8B9741" w:rsidR="001C5A57" w:rsidRDefault="001C5A57">
      <w:pPr>
        <w:rPr>
          <w:rFonts w:asciiTheme="minorHAnsi" w:hAnsiTheme="minorHAnsi"/>
          <w:b/>
          <w:bCs/>
          <w:sz w:val="24"/>
          <w:lang w:val="et-EE"/>
        </w:rPr>
      </w:pPr>
      <w:r w:rsidRPr="001C5A57">
        <w:rPr>
          <w:rFonts w:asciiTheme="minorHAnsi" w:hAnsiTheme="minorHAnsi"/>
          <w:b/>
          <w:bCs/>
          <w:sz w:val="24"/>
          <w:lang w:val="et-EE"/>
        </w:rPr>
        <w:t xml:space="preserve">Lisa </w:t>
      </w:r>
    </w:p>
    <w:p w14:paraId="42369824" w14:textId="1151BC8B" w:rsidR="001C5A57" w:rsidRPr="001C5A57" w:rsidRDefault="001C5A57">
      <w:pPr>
        <w:rPr>
          <w:rFonts w:asciiTheme="minorHAnsi" w:hAnsiTheme="minorHAnsi"/>
          <w:szCs w:val="22"/>
          <w:lang w:val="et-EE"/>
        </w:rPr>
      </w:pPr>
      <w:r w:rsidRPr="001C5A57">
        <w:rPr>
          <w:rFonts w:asciiTheme="minorHAnsi" w:hAnsiTheme="minorHAnsi"/>
          <w:szCs w:val="22"/>
          <w:lang w:val="et-EE"/>
        </w:rPr>
        <w:t xml:space="preserve">Näited </w:t>
      </w:r>
      <w:r>
        <w:rPr>
          <w:rFonts w:asciiTheme="minorHAnsi" w:hAnsiTheme="minorHAnsi"/>
          <w:szCs w:val="22"/>
          <w:lang w:val="et-EE"/>
        </w:rPr>
        <w:t>kavandatavast hoonest</w:t>
      </w:r>
    </w:p>
    <w:sectPr w:rsidR="001C5A57" w:rsidRPr="001C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CD91D" w14:textId="77777777" w:rsidR="005F7A5C" w:rsidRDefault="005F7A5C" w:rsidP="005F7A5C">
      <w:pPr>
        <w:spacing w:after="0"/>
      </w:pPr>
      <w:r>
        <w:separator/>
      </w:r>
    </w:p>
  </w:endnote>
  <w:endnote w:type="continuationSeparator" w:id="0">
    <w:p w14:paraId="7A4D13A2" w14:textId="77777777" w:rsidR="005F7A5C" w:rsidRDefault="005F7A5C" w:rsidP="005F7A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B8CAF" w14:textId="77777777" w:rsidR="005F7A5C" w:rsidRDefault="005F7A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E4A06" w14:textId="77777777" w:rsidR="005F7A5C" w:rsidRDefault="005F7A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41C3D" w14:textId="77777777" w:rsidR="005F7A5C" w:rsidRDefault="005F7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1C816" w14:textId="77777777" w:rsidR="005F7A5C" w:rsidRDefault="005F7A5C" w:rsidP="005F7A5C">
      <w:pPr>
        <w:spacing w:after="0"/>
      </w:pPr>
      <w:r>
        <w:separator/>
      </w:r>
    </w:p>
  </w:footnote>
  <w:footnote w:type="continuationSeparator" w:id="0">
    <w:p w14:paraId="6B6CB000" w14:textId="77777777" w:rsidR="005F7A5C" w:rsidRDefault="005F7A5C" w:rsidP="005F7A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F0CA9" w14:textId="77777777" w:rsidR="005F7A5C" w:rsidRDefault="005F7A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03B44" w14:textId="77777777" w:rsidR="005F7A5C" w:rsidRDefault="005F7A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BD448" w14:textId="77777777" w:rsidR="005F7A5C" w:rsidRDefault="005F7A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91245"/>
    <w:multiLevelType w:val="hybridMultilevel"/>
    <w:tmpl w:val="07D2743E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851FB"/>
    <w:multiLevelType w:val="hybridMultilevel"/>
    <w:tmpl w:val="8304A6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3DE4"/>
    <w:multiLevelType w:val="hybridMultilevel"/>
    <w:tmpl w:val="397226B6"/>
    <w:lvl w:ilvl="0" w:tplc="6D108F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0B25"/>
    <w:multiLevelType w:val="hybridMultilevel"/>
    <w:tmpl w:val="75CC6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03034"/>
    <w:multiLevelType w:val="hybridMultilevel"/>
    <w:tmpl w:val="7F4E6AE0"/>
    <w:lvl w:ilvl="0" w:tplc="6D108F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B6C4B"/>
    <w:multiLevelType w:val="hybridMultilevel"/>
    <w:tmpl w:val="7D0CC5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A6E29"/>
    <w:multiLevelType w:val="hybridMultilevel"/>
    <w:tmpl w:val="B8DEA3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2368F"/>
    <w:multiLevelType w:val="hybridMultilevel"/>
    <w:tmpl w:val="B22CF4E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7321D"/>
    <w:multiLevelType w:val="hybridMultilevel"/>
    <w:tmpl w:val="981AC8C0"/>
    <w:lvl w:ilvl="0" w:tplc="6D108F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F7ED9"/>
    <w:multiLevelType w:val="hybridMultilevel"/>
    <w:tmpl w:val="1BE22B6C"/>
    <w:lvl w:ilvl="0" w:tplc="6D108F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F74AF"/>
    <w:multiLevelType w:val="hybridMultilevel"/>
    <w:tmpl w:val="74F2D9CC"/>
    <w:lvl w:ilvl="0" w:tplc="6D108F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21874"/>
    <w:multiLevelType w:val="hybridMultilevel"/>
    <w:tmpl w:val="A0128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55F62"/>
    <w:multiLevelType w:val="hybridMultilevel"/>
    <w:tmpl w:val="11123084"/>
    <w:lvl w:ilvl="0" w:tplc="860AB38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5615A90"/>
    <w:multiLevelType w:val="hybridMultilevel"/>
    <w:tmpl w:val="E4CAC032"/>
    <w:lvl w:ilvl="0" w:tplc="6D108F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F37247B"/>
    <w:multiLevelType w:val="hybridMultilevel"/>
    <w:tmpl w:val="7B889C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4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 w:numId="11">
    <w:abstractNumId w:val="6"/>
  </w:num>
  <w:num w:numId="12">
    <w:abstractNumId w:val="2"/>
  </w:num>
  <w:num w:numId="13">
    <w:abstractNumId w:val="1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15"/>
    <w:rsid w:val="00006960"/>
    <w:rsid w:val="000079AB"/>
    <w:rsid w:val="00011317"/>
    <w:rsid w:val="0001249C"/>
    <w:rsid w:val="00015499"/>
    <w:rsid w:val="00021A6F"/>
    <w:rsid w:val="00030D49"/>
    <w:rsid w:val="0003144D"/>
    <w:rsid w:val="00035F48"/>
    <w:rsid w:val="00042B02"/>
    <w:rsid w:val="00056C72"/>
    <w:rsid w:val="00061DAA"/>
    <w:rsid w:val="00081BEA"/>
    <w:rsid w:val="00085E49"/>
    <w:rsid w:val="000B6E51"/>
    <w:rsid w:val="000B7CF9"/>
    <w:rsid w:val="000C62E8"/>
    <w:rsid w:val="000C7A02"/>
    <w:rsid w:val="000D16DB"/>
    <w:rsid w:val="001059C9"/>
    <w:rsid w:val="001126C3"/>
    <w:rsid w:val="001132FD"/>
    <w:rsid w:val="00113CE7"/>
    <w:rsid w:val="00142D0C"/>
    <w:rsid w:val="00164F42"/>
    <w:rsid w:val="001764CF"/>
    <w:rsid w:val="00182459"/>
    <w:rsid w:val="001913F4"/>
    <w:rsid w:val="001A474F"/>
    <w:rsid w:val="001B5DB5"/>
    <w:rsid w:val="001C1B87"/>
    <w:rsid w:val="001C5A57"/>
    <w:rsid w:val="001D597D"/>
    <w:rsid w:val="002174ED"/>
    <w:rsid w:val="00223E38"/>
    <w:rsid w:val="002367C6"/>
    <w:rsid w:val="0024351F"/>
    <w:rsid w:val="00243B06"/>
    <w:rsid w:val="00246989"/>
    <w:rsid w:val="00265933"/>
    <w:rsid w:val="002848FA"/>
    <w:rsid w:val="002A0988"/>
    <w:rsid w:val="002A19EA"/>
    <w:rsid w:val="002A4D2F"/>
    <w:rsid w:val="002C2BCC"/>
    <w:rsid w:val="002C6D71"/>
    <w:rsid w:val="002E727D"/>
    <w:rsid w:val="003072A3"/>
    <w:rsid w:val="003134F4"/>
    <w:rsid w:val="00313ADA"/>
    <w:rsid w:val="0032668A"/>
    <w:rsid w:val="00331BED"/>
    <w:rsid w:val="003440BD"/>
    <w:rsid w:val="00355B32"/>
    <w:rsid w:val="00374BA1"/>
    <w:rsid w:val="003763A4"/>
    <w:rsid w:val="00382C99"/>
    <w:rsid w:val="003969B1"/>
    <w:rsid w:val="003B128D"/>
    <w:rsid w:val="003B7F9F"/>
    <w:rsid w:val="003C5DED"/>
    <w:rsid w:val="003D328F"/>
    <w:rsid w:val="003D47B0"/>
    <w:rsid w:val="003D5E65"/>
    <w:rsid w:val="003E3D43"/>
    <w:rsid w:val="003E5DCC"/>
    <w:rsid w:val="003F33F8"/>
    <w:rsid w:val="003F4D4D"/>
    <w:rsid w:val="003F5A43"/>
    <w:rsid w:val="004009B6"/>
    <w:rsid w:val="00402B64"/>
    <w:rsid w:val="004217BC"/>
    <w:rsid w:val="00425CFC"/>
    <w:rsid w:val="00430258"/>
    <w:rsid w:val="00432557"/>
    <w:rsid w:val="00462B95"/>
    <w:rsid w:val="00465397"/>
    <w:rsid w:val="00493717"/>
    <w:rsid w:val="00497DCB"/>
    <w:rsid w:val="004C5115"/>
    <w:rsid w:val="004C546E"/>
    <w:rsid w:val="004E5E51"/>
    <w:rsid w:val="004F6359"/>
    <w:rsid w:val="0050321C"/>
    <w:rsid w:val="00504F96"/>
    <w:rsid w:val="00532CDE"/>
    <w:rsid w:val="00553F51"/>
    <w:rsid w:val="0055724D"/>
    <w:rsid w:val="005579E2"/>
    <w:rsid w:val="00560179"/>
    <w:rsid w:val="00567044"/>
    <w:rsid w:val="005759F4"/>
    <w:rsid w:val="00580297"/>
    <w:rsid w:val="005A43F6"/>
    <w:rsid w:val="005B154C"/>
    <w:rsid w:val="005B5AE3"/>
    <w:rsid w:val="005C5118"/>
    <w:rsid w:val="005D6AE8"/>
    <w:rsid w:val="005F30BB"/>
    <w:rsid w:val="005F7A5C"/>
    <w:rsid w:val="00604D6D"/>
    <w:rsid w:val="006201B6"/>
    <w:rsid w:val="00630253"/>
    <w:rsid w:val="006358F8"/>
    <w:rsid w:val="00637424"/>
    <w:rsid w:val="006530F2"/>
    <w:rsid w:val="00673C12"/>
    <w:rsid w:val="00680936"/>
    <w:rsid w:val="006A254C"/>
    <w:rsid w:val="006B683C"/>
    <w:rsid w:val="006C0D69"/>
    <w:rsid w:val="006D2AA4"/>
    <w:rsid w:val="006E2418"/>
    <w:rsid w:val="006E600A"/>
    <w:rsid w:val="006F6D94"/>
    <w:rsid w:val="007148A5"/>
    <w:rsid w:val="00724157"/>
    <w:rsid w:val="00731F2F"/>
    <w:rsid w:val="007435C4"/>
    <w:rsid w:val="00757F36"/>
    <w:rsid w:val="00774BCF"/>
    <w:rsid w:val="007A30FE"/>
    <w:rsid w:val="007A38BA"/>
    <w:rsid w:val="007A48C9"/>
    <w:rsid w:val="007A5354"/>
    <w:rsid w:val="007B3214"/>
    <w:rsid w:val="007C07EB"/>
    <w:rsid w:val="007D5551"/>
    <w:rsid w:val="007F345E"/>
    <w:rsid w:val="008003FE"/>
    <w:rsid w:val="0080194A"/>
    <w:rsid w:val="00801A92"/>
    <w:rsid w:val="0080253D"/>
    <w:rsid w:val="00812FA8"/>
    <w:rsid w:val="00814133"/>
    <w:rsid w:val="00814C32"/>
    <w:rsid w:val="00815B35"/>
    <w:rsid w:val="00816ADE"/>
    <w:rsid w:val="008230AC"/>
    <w:rsid w:val="00825945"/>
    <w:rsid w:val="00832D09"/>
    <w:rsid w:val="00837B01"/>
    <w:rsid w:val="0084412F"/>
    <w:rsid w:val="00845DAF"/>
    <w:rsid w:val="00850570"/>
    <w:rsid w:val="0086512A"/>
    <w:rsid w:val="00875A60"/>
    <w:rsid w:val="008839B6"/>
    <w:rsid w:val="00891634"/>
    <w:rsid w:val="00891FA3"/>
    <w:rsid w:val="00895660"/>
    <w:rsid w:val="008A26AE"/>
    <w:rsid w:val="008C0B19"/>
    <w:rsid w:val="008D7039"/>
    <w:rsid w:val="008D7760"/>
    <w:rsid w:val="008E2274"/>
    <w:rsid w:val="008E4328"/>
    <w:rsid w:val="008E4F2C"/>
    <w:rsid w:val="008F5F36"/>
    <w:rsid w:val="0092416E"/>
    <w:rsid w:val="009244AC"/>
    <w:rsid w:val="00935D8E"/>
    <w:rsid w:val="009608AD"/>
    <w:rsid w:val="00961014"/>
    <w:rsid w:val="0096118F"/>
    <w:rsid w:val="00961AF2"/>
    <w:rsid w:val="0096701C"/>
    <w:rsid w:val="0096782C"/>
    <w:rsid w:val="00974005"/>
    <w:rsid w:val="009A55FB"/>
    <w:rsid w:val="009C2765"/>
    <w:rsid w:val="009C7FC4"/>
    <w:rsid w:val="009D55FB"/>
    <w:rsid w:val="009E141A"/>
    <w:rsid w:val="009E64CE"/>
    <w:rsid w:val="009F0B9F"/>
    <w:rsid w:val="009F6F19"/>
    <w:rsid w:val="00A01691"/>
    <w:rsid w:val="00A210CB"/>
    <w:rsid w:val="00A24A09"/>
    <w:rsid w:val="00A253C4"/>
    <w:rsid w:val="00A25477"/>
    <w:rsid w:val="00A25CC9"/>
    <w:rsid w:val="00A27410"/>
    <w:rsid w:val="00A30576"/>
    <w:rsid w:val="00A65BBE"/>
    <w:rsid w:val="00A703E9"/>
    <w:rsid w:val="00A70E11"/>
    <w:rsid w:val="00A817F0"/>
    <w:rsid w:val="00A84C35"/>
    <w:rsid w:val="00AB2BFE"/>
    <w:rsid w:val="00AD0A0C"/>
    <w:rsid w:val="00B01114"/>
    <w:rsid w:val="00B05EDB"/>
    <w:rsid w:val="00B07E37"/>
    <w:rsid w:val="00B12F21"/>
    <w:rsid w:val="00B32CD3"/>
    <w:rsid w:val="00B36F0B"/>
    <w:rsid w:val="00B416C4"/>
    <w:rsid w:val="00B53339"/>
    <w:rsid w:val="00B61A11"/>
    <w:rsid w:val="00B64502"/>
    <w:rsid w:val="00B66D8A"/>
    <w:rsid w:val="00B67CFC"/>
    <w:rsid w:val="00B70BB5"/>
    <w:rsid w:val="00B813D4"/>
    <w:rsid w:val="00B873BF"/>
    <w:rsid w:val="00B87DF9"/>
    <w:rsid w:val="00B97F3F"/>
    <w:rsid w:val="00BA6FA5"/>
    <w:rsid w:val="00BB55A5"/>
    <w:rsid w:val="00BC0E79"/>
    <w:rsid w:val="00BC1F19"/>
    <w:rsid w:val="00BD60C5"/>
    <w:rsid w:val="00BE3BDE"/>
    <w:rsid w:val="00BE4A98"/>
    <w:rsid w:val="00BE5C2F"/>
    <w:rsid w:val="00BF48B0"/>
    <w:rsid w:val="00C016B7"/>
    <w:rsid w:val="00C04703"/>
    <w:rsid w:val="00C11B7C"/>
    <w:rsid w:val="00C14870"/>
    <w:rsid w:val="00C27772"/>
    <w:rsid w:val="00C30EE0"/>
    <w:rsid w:val="00C37F0D"/>
    <w:rsid w:val="00C43553"/>
    <w:rsid w:val="00C766FE"/>
    <w:rsid w:val="00CA57F5"/>
    <w:rsid w:val="00CA6F4D"/>
    <w:rsid w:val="00CB4513"/>
    <w:rsid w:val="00CB4FC5"/>
    <w:rsid w:val="00CD030D"/>
    <w:rsid w:val="00CD2C3C"/>
    <w:rsid w:val="00CE6409"/>
    <w:rsid w:val="00CE766D"/>
    <w:rsid w:val="00D04E6A"/>
    <w:rsid w:val="00D04F7B"/>
    <w:rsid w:val="00D15F77"/>
    <w:rsid w:val="00D16841"/>
    <w:rsid w:val="00D23623"/>
    <w:rsid w:val="00D3311A"/>
    <w:rsid w:val="00D3367F"/>
    <w:rsid w:val="00D3462B"/>
    <w:rsid w:val="00D47A96"/>
    <w:rsid w:val="00D57045"/>
    <w:rsid w:val="00D65982"/>
    <w:rsid w:val="00D700CF"/>
    <w:rsid w:val="00D710A0"/>
    <w:rsid w:val="00D868A5"/>
    <w:rsid w:val="00D903CA"/>
    <w:rsid w:val="00D90C1E"/>
    <w:rsid w:val="00D92458"/>
    <w:rsid w:val="00D95FF3"/>
    <w:rsid w:val="00DB0AD2"/>
    <w:rsid w:val="00DB3511"/>
    <w:rsid w:val="00DC759E"/>
    <w:rsid w:val="00DD2D19"/>
    <w:rsid w:val="00DF1DE6"/>
    <w:rsid w:val="00DF647D"/>
    <w:rsid w:val="00E138A6"/>
    <w:rsid w:val="00E20627"/>
    <w:rsid w:val="00E3083D"/>
    <w:rsid w:val="00E350CE"/>
    <w:rsid w:val="00E3607F"/>
    <w:rsid w:val="00E471C2"/>
    <w:rsid w:val="00E47A17"/>
    <w:rsid w:val="00E5056A"/>
    <w:rsid w:val="00E51BE3"/>
    <w:rsid w:val="00E61D30"/>
    <w:rsid w:val="00E74497"/>
    <w:rsid w:val="00E76EFD"/>
    <w:rsid w:val="00EA17F7"/>
    <w:rsid w:val="00EB3E7D"/>
    <w:rsid w:val="00EC7010"/>
    <w:rsid w:val="00ED2874"/>
    <w:rsid w:val="00ED534D"/>
    <w:rsid w:val="00ED712A"/>
    <w:rsid w:val="00EF6B58"/>
    <w:rsid w:val="00F0532F"/>
    <w:rsid w:val="00F2546B"/>
    <w:rsid w:val="00F45597"/>
    <w:rsid w:val="00F54693"/>
    <w:rsid w:val="00F665A0"/>
    <w:rsid w:val="00F8112C"/>
    <w:rsid w:val="00F915D3"/>
    <w:rsid w:val="00FD135C"/>
    <w:rsid w:val="00FD7D51"/>
    <w:rsid w:val="00FE0B04"/>
    <w:rsid w:val="00FE6E12"/>
    <w:rsid w:val="00FE73D4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0563"/>
  <w15:chartTrackingRefBased/>
  <w15:docId w15:val="{26FC6E91-D65E-4AD8-BF64-28D53D57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FA3"/>
    <w:pPr>
      <w:spacing w:after="120" w:line="240" w:lineRule="auto"/>
      <w:jc w:val="both"/>
    </w:pPr>
    <w:rPr>
      <w:rFonts w:ascii="Tahoma" w:eastAsia="Times New Roman" w:hAnsi="Tahoma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C759E"/>
    <w:rPr>
      <w:color w:val="1B7272"/>
      <w:u w:val="single"/>
    </w:rPr>
  </w:style>
  <w:style w:type="table" w:styleId="TableGrid">
    <w:name w:val="Table Grid"/>
    <w:basedOn w:val="TableNormal"/>
    <w:uiPriority w:val="39"/>
    <w:rsid w:val="0024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55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59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7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F7A5C"/>
    <w:rPr>
      <w:rFonts w:ascii="Tahoma" w:eastAsia="Times New Roman" w:hAnsi="Tahoma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7A5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F7A5C"/>
    <w:rPr>
      <w:rFonts w:ascii="Tahoma" w:eastAsia="Times New Roman" w:hAnsi="Tahoma" w:cs="Times New Roman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5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rja@ruumjamaastik.e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uumjamaastik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789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</dc:creator>
  <cp:keywords/>
  <dc:description/>
  <cp:lastModifiedBy>maarja zingel</cp:lastModifiedBy>
  <cp:revision>5</cp:revision>
  <dcterms:created xsi:type="dcterms:W3CDTF">2020-07-17T10:36:00Z</dcterms:created>
  <dcterms:modified xsi:type="dcterms:W3CDTF">2020-07-17T10:55:00Z</dcterms:modified>
</cp:coreProperties>
</file>