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4112" w14:textId="77777777" w:rsidR="00624E03" w:rsidRPr="0077339D" w:rsidRDefault="00624E03" w:rsidP="00624E03">
      <w:pPr>
        <w:spacing w:after="0"/>
        <w:rPr>
          <w:rFonts w:ascii="Calibri" w:hAnsi="Calibri" w:cs="Tahoma"/>
          <w:b/>
          <w:szCs w:val="22"/>
        </w:rPr>
      </w:pPr>
    </w:p>
    <w:p w14:paraId="387EA208" w14:textId="1D946A17" w:rsidR="00483D9B" w:rsidRPr="0077339D" w:rsidRDefault="00483D9B" w:rsidP="00483D9B">
      <w:pPr>
        <w:spacing w:after="0"/>
        <w:jc w:val="left"/>
        <w:rPr>
          <w:rFonts w:ascii="Calibri" w:hAnsi="Calibri" w:cs="Tahoma"/>
          <w:b/>
          <w:sz w:val="24"/>
        </w:rPr>
      </w:pPr>
      <w:r w:rsidRPr="0077339D">
        <w:rPr>
          <w:rFonts w:ascii="Calibri" w:hAnsi="Calibri" w:cs="Tahoma"/>
          <w:b/>
          <w:sz w:val="24"/>
        </w:rPr>
        <w:t>Huvitatud isik:</w:t>
      </w:r>
      <w:r w:rsidRPr="0077339D">
        <w:rPr>
          <w:rFonts w:ascii="Calibri" w:hAnsi="Calibri" w:cs="Tahoma"/>
          <w:sz w:val="24"/>
        </w:rPr>
        <w:t xml:space="preserve"> </w:t>
      </w:r>
      <w:proofErr w:type="spellStart"/>
      <w:r w:rsidR="00E51AA3" w:rsidRPr="0077339D">
        <w:rPr>
          <w:rFonts w:ascii="Calibri" w:hAnsi="Calibri" w:cs="Tahoma"/>
          <w:b/>
          <w:bCs/>
          <w:sz w:val="24"/>
        </w:rPr>
        <w:t>Estatal</w:t>
      </w:r>
      <w:proofErr w:type="spellEnd"/>
      <w:r w:rsidR="00E51AA3" w:rsidRPr="0077339D">
        <w:rPr>
          <w:rFonts w:ascii="Calibri" w:hAnsi="Calibri" w:cs="Tahoma"/>
          <w:b/>
          <w:bCs/>
          <w:sz w:val="24"/>
        </w:rPr>
        <w:t xml:space="preserve"> OÜ</w:t>
      </w:r>
      <w:r w:rsidRPr="0077339D">
        <w:rPr>
          <w:rFonts w:ascii="Calibri" w:hAnsi="Calibri" w:cs="Tahoma"/>
          <w:sz w:val="24"/>
        </w:rPr>
        <w:t xml:space="preserve"> </w:t>
      </w:r>
    </w:p>
    <w:p w14:paraId="05776799" w14:textId="77777777" w:rsidR="00E51AA3" w:rsidRPr="0077339D" w:rsidRDefault="00E51AA3" w:rsidP="00483D9B">
      <w:pPr>
        <w:spacing w:after="0"/>
        <w:jc w:val="left"/>
        <w:rPr>
          <w:rFonts w:ascii="Calibri" w:hAnsi="Calibri" w:cs="Tahoma"/>
          <w:b/>
          <w:sz w:val="24"/>
        </w:rPr>
      </w:pPr>
    </w:p>
    <w:p w14:paraId="6D1AE0F9" w14:textId="50CDFFFE" w:rsidR="00483D9B" w:rsidRPr="0077339D" w:rsidRDefault="00483D9B" w:rsidP="00483D9B">
      <w:pPr>
        <w:spacing w:after="0"/>
        <w:jc w:val="left"/>
        <w:rPr>
          <w:rFonts w:ascii="Calibri" w:hAnsi="Calibri" w:cs="Tahoma"/>
          <w:b/>
          <w:sz w:val="24"/>
        </w:rPr>
      </w:pPr>
      <w:r w:rsidRPr="0077339D">
        <w:rPr>
          <w:rFonts w:ascii="Calibri" w:hAnsi="Calibri" w:cs="Tahoma"/>
          <w:b/>
          <w:sz w:val="24"/>
        </w:rPr>
        <w:t>Kontaktisik:</w:t>
      </w:r>
      <w:r w:rsidRPr="0077339D">
        <w:rPr>
          <w:rFonts w:ascii="Calibri" w:hAnsi="Calibri" w:cs="Tahoma"/>
          <w:b/>
          <w:sz w:val="24"/>
        </w:rPr>
        <w:tab/>
        <w:t>ILJA JEVLANOV</w:t>
      </w:r>
    </w:p>
    <w:p w14:paraId="09E2A1F2" w14:textId="261C33BA" w:rsidR="00E51AA3" w:rsidRPr="0077339D" w:rsidRDefault="00E51AA3" w:rsidP="00483D9B">
      <w:pPr>
        <w:spacing w:after="0"/>
        <w:jc w:val="left"/>
        <w:rPr>
          <w:rFonts w:ascii="Calibri" w:hAnsi="Calibri" w:cs="Tahoma"/>
          <w:b/>
          <w:sz w:val="24"/>
        </w:rPr>
      </w:pPr>
      <w:r w:rsidRPr="0077339D">
        <w:rPr>
          <w:rFonts w:ascii="Calibri" w:hAnsi="Calibri" w:cs="Tahoma"/>
          <w:b/>
          <w:sz w:val="24"/>
        </w:rPr>
        <w:tab/>
      </w:r>
      <w:r w:rsidRPr="0077339D">
        <w:rPr>
          <w:rFonts w:ascii="Calibri" w:hAnsi="Calibri" w:cs="Tahoma"/>
          <w:b/>
          <w:sz w:val="24"/>
        </w:rPr>
        <w:tab/>
        <w:t>Projektbüroo OÜ</w:t>
      </w:r>
    </w:p>
    <w:p w14:paraId="3B35A904" w14:textId="77777777" w:rsidR="00483D9B" w:rsidRPr="0077339D" w:rsidRDefault="00483D9B" w:rsidP="00483D9B">
      <w:pPr>
        <w:spacing w:after="0"/>
        <w:jc w:val="left"/>
        <w:rPr>
          <w:rFonts w:ascii="Calibri" w:hAnsi="Calibri" w:cs="Tahoma"/>
        </w:rPr>
      </w:pPr>
      <w:r w:rsidRPr="0077339D">
        <w:rPr>
          <w:rFonts w:ascii="Calibri" w:hAnsi="Calibri" w:cs="Tahoma"/>
        </w:rPr>
        <w:tab/>
      </w:r>
      <w:r w:rsidRPr="0077339D">
        <w:rPr>
          <w:rFonts w:ascii="Calibri" w:hAnsi="Calibri" w:cs="Tahoma"/>
        </w:rPr>
        <w:tab/>
        <w:t>ilja@projektburoo.ee</w:t>
      </w:r>
    </w:p>
    <w:p w14:paraId="14A1E256" w14:textId="77777777" w:rsidR="00483D9B" w:rsidRPr="0077339D" w:rsidRDefault="00483D9B" w:rsidP="00483D9B">
      <w:pPr>
        <w:spacing w:after="0"/>
        <w:rPr>
          <w:rFonts w:ascii="Calibri" w:hAnsi="Calibri" w:cs="Tahoma"/>
        </w:rPr>
      </w:pPr>
      <w:r w:rsidRPr="0077339D">
        <w:rPr>
          <w:rFonts w:ascii="Calibri" w:hAnsi="Calibri" w:cs="Tahoma"/>
        </w:rPr>
        <w:tab/>
      </w:r>
      <w:r w:rsidRPr="0077339D">
        <w:rPr>
          <w:rFonts w:ascii="Calibri" w:hAnsi="Calibri" w:cs="Tahoma"/>
        </w:rPr>
        <w:tab/>
        <w:t>tel: 5090899</w:t>
      </w:r>
    </w:p>
    <w:p w14:paraId="30A52FD2" w14:textId="03C9F9CD" w:rsidR="00437A0E" w:rsidRPr="0077339D" w:rsidRDefault="00437A0E" w:rsidP="00624E03">
      <w:pPr>
        <w:spacing w:after="0"/>
        <w:rPr>
          <w:rFonts w:ascii="Calibri" w:hAnsi="Calibri"/>
          <w:szCs w:val="22"/>
          <w:highlight w:val="yellow"/>
        </w:rPr>
      </w:pPr>
    </w:p>
    <w:p w14:paraId="7680DE19" w14:textId="48D560DD" w:rsidR="00483D9B" w:rsidRPr="0077339D" w:rsidRDefault="00483D9B" w:rsidP="00624E03">
      <w:pPr>
        <w:spacing w:after="0"/>
        <w:rPr>
          <w:rFonts w:ascii="Calibri" w:hAnsi="Calibri"/>
          <w:szCs w:val="22"/>
          <w:highlight w:val="yellow"/>
        </w:rPr>
      </w:pPr>
    </w:p>
    <w:p w14:paraId="3CF1DAD2" w14:textId="256490A5" w:rsidR="00483D9B" w:rsidRPr="0077339D" w:rsidRDefault="00483D9B" w:rsidP="00624E03">
      <w:pPr>
        <w:spacing w:after="0"/>
        <w:rPr>
          <w:rFonts w:ascii="Calibri" w:hAnsi="Calibri"/>
          <w:szCs w:val="22"/>
          <w:highlight w:val="yellow"/>
        </w:rPr>
      </w:pPr>
    </w:p>
    <w:p w14:paraId="1E0DC211" w14:textId="10DABB87" w:rsidR="00483D9B" w:rsidRPr="0077339D" w:rsidRDefault="00483D9B" w:rsidP="00624E03">
      <w:pPr>
        <w:spacing w:after="0"/>
        <w:rPr>
          <w:rFonts w:ascii="Calibri" w:hAnsi="Calibri"/>
          <w:szCs w:val="22"/>
          <w:highlight w:val="yellow"/>
        </w:rPr>
      </w:pPr>
    </w:p>
    <w:p w14:paraId="3258EA1C" w14:textId="1819F344" w:rsidR="00483D9B" w:rsidRPr="0077339D" w:rsidRDefault="00483D9B" w:rsidP="00624E03">
      <w:pPr>
        <w:spacing w:after="0"/>
        <w:rPr>
          <w:rFonts w:ascii="Calibri" w:hAnsi="Calibri"/>
          <w:szCs w:val="22"/>
          <w:highlight w:val="yellow"/>
        </w:rPr>
      </w:pPr>
    </w:p>
    <w:p w14:paraId="369628EF" w14:textId="39AD1943" w:rsidR="00483D9B" w:rsidRPr="0077339D" w:rsidRDefault="00483D9B" w:rsidP="00624E03">
      <w:pPr>
        <w:spacing w:after="0"/>
        <w:rPr>
          <w:rFonts w:ascii="Calibri" w:hAnsi="Calibri"/>
          <w:szCs w:val="22"/>
          <w:highlight w:val="yellow"/>
        </w:rPr>
      </w:pPr>
    </w:p>
    <w:p w14:paraId="2233D42F" w14:textId="77777777" w:rsidR="00483D9B" w:rsidRPr="0077339D" w:rsidRDefault="00483D9B" w:rsidP="00624E03">
      <w:pPr>
        <w:spacing w:after="0"/>
        <w:rPr>
          <w:rFonts w:ascii="Calibri" w:hAnsi="Calibri"/>
          <w:szCs w:val="22"/>
          <w:highlight w:val="yellow"/>
        </w:rPr>
      </w:pPr>
    </w:p>
    <w:p w14:paraId="4C28547E" w14:textId="77777777" w:rsidR="00437A0E" w:rsidRPr="0077339D" w:rsidRDefault="00437A0E" w:rsidP="00624E03">
      <w:pPr>
        <w:spacing w:after="0"/>
        <w:rPr>
          <w:rFonts w:ascii="Calibri" w:hAnsi="Calibri"/>
          <w:szCs w:val="22"/>
          <w:highlight w:val="yellow"/>
        </w:rPr>
      </w:pPr>
    </w:p>
    <w:p w14:paraId="6BC47D0E" w14:textId="11FE3157" w:rsidR="00D226FF" w:rsidRPr="0077339D" w:rsidRDefault="00D226FF" w:rsidP="0005769D">
      <w:pPr>
        <w:tabs>
          <w:tab w:val="left" w:pos="1766"/>
        </w:tabs>
        <w:spacing w:after="0"/>
        <w:rPr>
          <w:rFonts w:ascii="Calibri" w:hAnsi="Calibri"/>
          <w:szCs w:val="22"/>
          <w:highlight w:val="yellow"/>
        </w:rPr>
      </w:pPr>
    </w:p>
    <w:p w14:paraId="6BFE703A" w14:textId="77777777" w:rsidR="00624E03" w:rsidRPr="0077339D" w:rsidRDefault="00624E03" w:rsidP="00624E03">
      <w:pPr>
        <w:pStyle w:val="Style20ptBoldCentered"/>
        <w:spacing w:after="0"/>
        <w:rPr>
          <w:rFonts w:ascii="Cambria" w:hAnsi="Cambria"/>
          <w:sz w:val="36"/>
          <w:szCs w:val="36"/>
          <w:highlight w:val="yellow"/>
        </w:rPr>
      </w:pPr>
    </w:p>
    <w:p w14:paraId="64A5C9D4" w14:textId="77777777" w:rsidR="00B649FA" w:rsidRPr="0077339D" w:rsidRDefault="00B649FA" w:rsidP="00624E03">
      <w:pPr>
        <w:pStyle w:val="Style20ptBoldCentered"/>
        <w:spacing w:after="0"/>
        <w:rPr>
          <w:rFonts w:ascii="Cambria" w:hAnsi="Cambria"/>
          <w:sz w:val="36"/>
          <w:szCs w:val="36"/>
        </w:rPr>
      </w:pPr>
    </w:p>
    <w:p w14:paraId="473CBD7B" w14:textId="7D35A4D9" w:rsidR="00E45BFA" w:rsidRPr="0077339D" w:rsidRDefault="005343CB" w:rsidP="00624E03">
      <w:pPr>
        <w:pStyle w:val="Style20ptBoldCentered"/>
        <w:spacing w:after="0"/>
        <w:rPr>
          <w:rFonts w:asciiTheme="minorHAnsi" w:hAnsiTheme="minorHAnsi"/>
          <w:sz w:val="36"/>
          <w:szCs w:val="36"/>
        </w:rPr>
      </w:pPr>
      <w:r w:rsidRPr="0077339D">
        <w:rPr>
          <w:rFonts w:asciiTheme="minorHAnsi" w:hAnsiTheme="minorHAnsi"/>
          <w:sz w:val="36"/>
          <w:szCs w:val="36"/>
        </w:rPr>
        <w:t>ORUMETSA TN 9A KINNISTU NING LÄHIALA DETAILPLANEERING</w:t>
      </w:r>
      <w:r w:rsidR="00483D9B" w:rsidRPr="0077339D">
        <w:rPr>
          <w:rFonts w:asciiTheme="minorHAnsi" w:hAnsiTheme="minorHAnsi"/>
          <w:sz w:val="36"/>
          <w:szCs w:val="36"/>
        </w:rPr>
        <w:t xml:space="preserve"> </w:t>
      </w:r>
    </w:p>
    <w:p w14:paraId="003DEE01" w14:textId="77777777" w:rsidR="00C55363" w:rsidRPr="0077339D" w:rsidRDefault="00C55363" w:rsidP="00624E03">
      <w:pPr>
        <w:spacing w:after="0"/>
        <w:rPr>
          <w:rFonts w:ascii="Calibri" w:hAnsi="Calibri"/>
          <w:szCs w:val="22"/>
          <w:highlight w:val="yellow"/>
        </w:rPr>
      </w:pPr>
    </w:p>
    <w:p w14:paraId="62E0596E" w14:textId="77777777" w:rsidR="00E45BFA" w:rsidRPr="0077339D" w:rsidRDefault="00E45BFA" w:rsidP="00624E03">
      <w:pPr>
        <w:spacing w:after="0"/>
        <w:rPr>
          <w:rFonts w:ascii="Calibri" w:hAnsi="Calibri"/>
          <w:szCs w:val="22"/>
          <w:highlight w:val="yellow"/>
        </w:rPr>
      </w:pPr>
    </w:p>
    <w:p w14:paraId="53D3AC39" w14:textId="395FDF66" w:rsidR="00B649FA" w:rsidRPr="0077339D" w:rsidRDefault="00B649FA" w:rsidP="00624E03">
      <w:pPr>
        <w:spacing w:after="0"/>
        <w:rPr>
          <w:rFonts w:ascii="Calibri" w:hAnsi="Calibri"/>
          <w:szCs w:val="22"/>
          <w:highlight w:val="yellow"/>
        </w:rPr>
      </w:pPr>
    </w:p>
    <w:p w14:paraId="2E0A1B1B" w14:textId="54BEA67C" w:rsidR="00483D9B" w:rsidRPr="0077339D" w:rsidRDefault="00483D9B" w:rsidP="00624E03">
      <w:pPr>
        <w:spacing w:after="0"/>
        <w:rPr>
          <w:rFonts w:ascii="Calibri" w:hAnsi="Calibri"/>
          <w:szCs w:val="22"/>
          <w:highlight w:val="yellow"/>
        </w:rPr>
      </w:pPr>
    </w:p>
    <w:p w14:paraId="3105CE6C" w14:textId="77777777" w:rsidR="00483D9B" w:rsidRPr="0077339D" w:rsidRDefault="00483D9B" w:rsidP="00624E03">
      <w:pPr>
        <w:spacing w:after="0"/>
        <w:rPr>
          <w:rFonts w:ascii="Calibri" w:hAnsi="Calibri"/>
          <w:szCs w:val="22"/>
          <w:highlight w:val="yellow"/>
        </w:rPr>
      </w:pPr>
    </w:p>
    <w:p w14:paraId="0D73C3ED" w14:textId="77777777" w:rsidR="00B649FA" w:rsidRPr="0077339D" w:rsidRDefault="00B649FA" w:rsidP="00624E03">
      <w:pPr>
        <w:spacing w:after="0"/>
        <w:rPr>
          <w:rFonts w:ascii="Calibri" w:hAnsi="Calibri"/>
          <w:szCs w:val="22"/>
          <w:highlight w:val="yellow"/>
        </w:rPr>
      </w:pPr>
    </w:p>
    <w:p w14:paraId="2D301877" w14:textId="77777777" w:rsidR="00D226FF" w:rsidRPr="0077339D" w:rsidRDefault="00D226FF" w:rsidP="006C08FF">
      <w:pPr>
        <w:spacing w:after="0"/>
        <w:rPr>
          <w:rFonts w:ascii="Calibri" w:hAnsi="Calibri" w:cs="Tahoma"/>
          <w:szCs w:val="22"/>
          <w:highlight w:val="yellow"/>
        </w:rPr>
      </w:pPr>
    </w:p>
    <w:p w14:paraId="29275E01" w14:textId="77777777" w:rsidR="00624E03" w:rsidRPr="0077339D" w:rsidRDefault="00624E03" w:rsidP="00624E03">
      <w:pPr>
        <w:spacing w:after="0"/>
        <w:jc w:val="right"/>
        <w:rPr>
          <w:rFonts w:ascii="Calibri" w:hAnsi="Calibri" w:cs="Tahoma"/>
          <w:szCs w:val="22"/>
          <w:highlight w:val="yellow"/>
        </w:rPr>
      </w:pPr>
    </w:p>
    <w:p w14:paraId="664E1EDB" w14:textId="77777777" w:rsidR="00624E03" w:rsidRPr="0077339D" w:rsidRDefault="00624E03" w:rsidP="00624E03">
      <w:pPr>
        <w:spacing w:after="0"/>
        <w:jc w:val="right"/>
        <w:rPr>
          <w:rFonts w:ascii="Calibri" w:hAnsi="Calibri" w:cs="Tahoma"/>
          <w:szCs w:val="22"/>
        </w:rPr>
      </w:pPr>
    </w:p>
    <w:p w14:paraId="5E02B73C"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Detailplaneeringu koostaja:</w:t>
      </w:r>
    </w:p>
    <w:p w14:paraId="293C666B" w14:textId="77777777" w:rsidR="006C08FF" w:rsidRPr="0077339D" w:rsidRDefault="006C08FF" w:rsidP="006C08FF">
      <w:pPr>
        <w:spacing w:after="0"/>
        <w:jc w:val="right"/>
        <w:rPr>
          <w:rFonts w:ascii="Calibri" w:hAnsi="Calibri" w:cs="Tahoma"/>
          <w:sz w:val="24"/>
        </w:rPr>
      </w:pPr>
    </w:p>
    <w:p w14:paraId="0D31E6C0"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 xml:space="preserve">Kontaktisik: </w:t>
      </w:r>
      <w:r w:rsidRPr="0077339D">
        <w:rPr>
          <w:rFonts w:ascii="Calibri" w:hAnsi="Calibri" w:cs="Tahoma"/>
          <w:b/>
          <w:sz w:val="24"/>
        </w:rPr>
        <w:t>Maarja Zingel</w:t>
      </w:r>
    </w:p>
    <w:p w14:paraId="4E6DF8FD"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Tel: 52 242 92</w:t>
      </w:r>
    </w:p>
    <w:p w14:paraId="6BF5E650"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Maastikuarhitekt</w:t>
      </w:r>
    </w:p>
    <w:p w14:paraId="53917430"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 xml:space="preserve">Ruumilise keskkonna planeerija, </w:t>
      </w:r>
    </w:p>
    <w:p w14:paraId="0E232949" w14:textId="77777777" w:rsidR="006C08FF" w:rsidRPr="0077339D" w:rsidRDefault="006C08FF" w:rsidP="006C08FF">
      <w:pPr>
        <w:spacing w:after="0"/>
        <w:jc w:val="right"/>
        <w:rPr>
          <w:rFonts w:ascii="Calibri" w:hAnsi="Calibri" w:cs="Tahoma"/>
          <w:sz w:val="24"/>
        </w:rPr>
      </w:pPr>
      <w:r w:rsidRPr="0077339D">
        <w:rPr>
          <w:rFonts w:ascii="Calibri" w:hAnsi="Calibri" w:cs="Tahoma"/>
          <w:sz w:val="24"/>
        </w:rPr>
        <w:t>kutsetunnistus nr 109263</w:t>
      </w:r>
    </w:p>
    <w:p w14:paraId="75F392CF" w14:textId="77777777" w:rsidR="00167873" w:rsidRPr="0077339D" w:rsidRDefault="00E40166" w:rsidP="006C08FF">
      <w:pPr>
        <w:spacing w:after="0"/>
        <w:jc w:val="right"/>
        <w:rPr>
          <w:rFonts w:ascii="Calibri" w:hAnsi="Calibri" w:cs="Tahoma"/>
          <w:color w:val="538135"/>
          <w:sz w:val="24"/>
        </w:rPr>
      </w:pPr>
      <w:hyperlink r:id="rId8" w:history="1">
        <w:r w:rsidR="006C08FF" w:rsidRPr="0077339D">
          <w:rPr>
            <w:rStyle w:val="Hyperlink"/>
            <w:rFonts w:ascii="Calibri" w:hAnsi="Calibri" w:cs="Tahoma"/>
            <w:color w:val="538135"/>
            <w:sz w:val="24"/>
          </w:rPr>
          <w:t>maarja@ruumjamaastik.ee</w:t>
        </w:r>
      </w:hyperlink>
    </w:p>
    <w:p w14:paraId="1C53FF5F" w14:textId="77777777" w:rsidR="00D226FF" w:rsidRPr="0077339D" w:rsidRDefault="00D226FF" w:rsidP="00624E03">
      <w:pPr>
        <w:spacing w:after="0"/>
        <w:rPr>
          <w:rFonts w:ascii="Calibri" w:hAnsi="Calibri"/>
          <w:szCs w:val="22"/>
        </w:rPr>
      </w:pPr>
    </w:p>
    <w:p w14:paraId="5D788FD7" w14:textId="77777777" w:rsidR="00E45BFA" w:rsidRPr="0077339D" w:rsidRDefault="00E45BFA" w:rsidP="00624E03">
      <w:pPr>
        <w:spacing w:after="0"/>
        <w:rPr>
          <w:rFonts w:ascii="Calibri" w:hAnsi="Calibri"/>
          <w:szCs w:val="22"/>
        </w:rPr>
      </w:pPr>
    </w:p>
    <w:p w14:paraId="75330B03" w14:textId="77777777" w:rsidR="00E45BFA" w:rsidRPr="0077339D" w:rsidRDefault="00E45BFA" w:rsidP="00624E03">
      <w:pPr>
        <w:spacing w:after="0"/>
        <w:rPr>
          <w:rFonts w:ascii="Calibri" w:hAnsi="Calibri"/>
          <w:szCs w:val="22"/>
        </w:rPr>
      </w:pPr>
    </w:p>
    <w:p w14:paraId="423A5F1C" w14:textId="77777777" w:rsidR="00624E03" w:rsidRPr="0077339D" w:rsidRDefault="00624E03" w:rsidP="00624E03">
      <w:pPr>
        <w:spacing w:after="0"/>
        <w:rPr>
          <w:rFonts w:ascii="Calibri" w:hAnsi="Calibri"/>
          <w:szCs w:val="22"/>
        </w:rPr>
      </w:pPr>
    </w:p>
    <w:p w14:paraId="545F9A19" w14:textId="77777777" w:rsidR="00624E03" w:rsidRPr="0077339D" w:rsidRDefault="00624E03" w:rsidP="00624E03">
      <w:pPr>
        <w:spacing w:after="0"/>
        <w:rPr>
          <w:rFonts w:ascii="Calibri" w:hAnsi="Calibri"/>
          <w:szCs w:val="22"/>
        </w:rPr>
      </w:pPr>
    </w:p>
    <w:p w14:paraId="72A7A49E" w14:textId="77777777" w:rsidR="009B5340" w:rsidRPr="0077339D" w:rsidRDefault="009B5340" w:rsidP="00624E03">
      <w:pPr>
        <w:spacing w:after="0"/>
        <w:rPr>
          <w:rFonts w:ascii="Calibri" w:hAnsi="Calibri"/>
          <w:szCs w:val="22"/>
        </w:rPr>
      </w:pPr>
    </w:p>
    <w:p w14:paraId="2463450D" w14:textId="77777777" w:rsidR="009B5340" w:rsidRPr="0077339D" w:rsidRDefault="009B5340" w:rsidP="00624E03">
      <w:pPr>
        <w:spacing w:after="0"/>
        <w:rPr>
          <w:rFonts w:ascii="Calibri" w:hAnsi="Calibri"/>
          <w:szCs w:val="22"/>
        </w:rPr>
      </w:pPr>
    </w:p>
    <w:p w14:paraId="0F5CBCBF" w14:textId="77777777" w:rsidR="00437A0E" w:rsidRPr="0077339D" w:rsidRDefault="00437A0E" w:rsidP="00624E03">
      <w:pPr>
        <w:spacing w:after="0"/>
        <w:rPr>
          <w:rFonts w:ascii="Calibri" w:hAnsi="Calibri"/>
          <w:szCs w:val="22"/>
        </w:rPr>
      </w:pPr>
    </w:p>
    <w:p w14:paraId="73C1A7A0" w14:textId="77777777" w:rsidR="00437A0E" w:rsidRPr="0077339D" w:rsidRDefault="00437A0E" w:rsidP="00624E03">
      <w:pPr>
        <w:spacing w:after="0"/>
        <w:jc w:val="center"/>
        <w:rPr>
          <w:rFonts w:ascii="Calibri" w:hAnsi="Calibri" w:cs="Tahoma"/>
          <w:sz w:val="24"/>
        </w:rPr>
      </w:pPr>
      <w:r w:rsidRPr="0077339D">
        <w:rPr>
          <w:rFonts w:ascii="Calibri" w:hAnsi="Calibri" w:cs="Tahoma"/>
          <w:sz w:val="24"/>
        </w:rPr>
        <w:t>Tallinn</w:t>
      </w:r>
    </w:p>
    <w:p w14:paraId="6748A6D3" w14:textId="37686704" w:rsidR="00FE1D24" w:rsidRPr="0077339D" w:rsidRDefault="00EC2781" w:rsidP="00027325">
      <w:pPr>
        <w:spacing w:after="0"/>
        <w:jc w:val="center"/>
        <w:rPr>
          <w:rFonts w:ascii="Calibri" w:hAnsi="Calibri"/>
          <w:sz w:val="24"/>
          <w:highlight w:val="yellow"/>
        </w:rPr>
      </w:pPr>
      <w:r w:rsidRPr="0077339D">
        <w:rPr>
          <w:rFonts w:ascii="Calibri" w:hAnsi="Calibri"/>
          <w:sz w:val="24"/>
        </w:rPr>
        <w:t>20</w:t>
      </w:r>
      <w:r w:rsidR="00AC3486" w:rsidRPr="0077339D">
        <w:rPr>
          <w:rFonts w:ascii="Calibri" w:hAnsi="Calibri"/>
          <w:sz w:val="24"/>
        </w:rPr>
        <w:t>2</w:t>
      </w:r>
      <w:r w:rsidR="00E51AA3" w:rsidRPr="0077339D">
        <w:rPr>
          <w:rFonts w:ascii="Calibri" w:hAnsi="Calibri"/>
          <w:sz w:val="24"/>
        </w:rPr>
        <w:t>1</w:t>
      </w:r>
      <w:r w:rsidR="00FE1D24" w:rsidRPr="0077339D">
        <w:rPr>
          <w:rFonts w:ascii="Calibri" w:hAnsi="Calibri"/>
          <w:szCs w:val="22"/>
          <w:highlight w:val="yellow"/>
        </w:rPr>
        <w:br w:type="page"/>
      </w:r>
    </w:p>
    <w:p w14:paraId="6934D6AC" w14:textId="529A4809" w:rsidR="0060046B" w:rsidRPr="0077339D" w:rsidRDefault="00437A0E" w:rsidP="0060046B">
      <w:pPr>
        <w:rPr>
          <w:rFonts w:asciiTheme="minorHAnsi" w:hAnsiTheme="minorHAnsi"/>
          <w:b/>
          <w:sz w:val="28"/>
          <w:szCs w:val="28"/>
        </w:rPr>
      </w:pPr>
      <w:bookmarkStart w:id="0" w:name="_Toc381877685"/>
      <w:bookmarkStart w:id="1" w:name="_Toc396919028"/>
      <w:r w:rsidRPr="0077339D">
        <w:rPr>
          <w:rFonts w:asciiTheme="minorHAnsi" w:hAnsiTheme="minorHAnsi"/>
          <w:b/>
          <w:sz w:val="28"/>
          <w:szCs w:val="28"/>
        </w:rPr>
        <w:lastRenderedPageBreak/>
        <w:t>Sisukord</w:t>
      </w:r>
      <w:bookmarkEnd w:id="0"/>
      <w:bookmarkEnd w:id="1"/>
      <w:r w:rsidRPr="0077339D">
        <w:rPr>
          <w:rFonts w:asciiTheme="minorHAnsi" w:hAnsiTheme="minorHAnsi"/>
          <w:b/>
          <w:sz w:val="28"/>
          <w:szCs w:val="28"/>
        </w:rPr>
        <w:tab/>
      </w:r>
    </w:p>
    <w:p w14:paraId="2B1C8583" w14:textId="77777777" w:rsidR="00E82CA4" w:rsidRPr="0077339D" w:rsidRDefault="00E82CA4" w:rsidP="0060046B">
      <w:pPr>
        <w:rPr>
          <w:rFonts w:asciiTheme="minorHAnsi" w:hAnsiTheme="minorHAnsi" w:cstheme="minorHAnsi"/>
          <w:b/>
          <w:sz w:val="28"/>
          <w:szCs w:val="28"/>
          <w:highlight w:val="yellow"/>
        </w:rPr>
      </w:pPr>
      <w:r w:rsidRPr="0077339D">
        <w:rPr>
          <w:rFonts w:asciiTheme="minorHAnsi" w:hAnsiTheme="minorHAnsi"/>
          <w:b/>
          <w:sz w:val="28"/>
          <w:szCs w:val="28"/>
          <w:highlight w:val="yellow"/>
        </w:rPr>
        <w:t xml:space="preserve"> </w:t>
      </w:r>
    </w:p>
    <w:sdt>
      <w:sdtPr>
        <w:rPr>
          <w:rFonts w:asciiTheme="minorHAnsi" w:hAnsiTheme="minorHAnsi" w:cstheme="minorHAnsi"/>
          <w:b w:val="0"/>
          <w:caps w:val="0"/>
          <w:szCs w:val="24"/>
          <w:highlight w:val="yellow"/>
        </w:rPr>
        <w:id w:val="894319034"/>
        <w:docPartObj>
          <w:docPartGallery w:val="Table of Contents"/>
          <w:docPartUnique/>
        </w:docPartObj>
      </w:sdtPr>
      <w:sdtEndPr>
        <w:rPr>
          <w:bCs/>
          <w:noProof/>
        </w:rPr>
      </w:sdtEndPr>
      <w:sdtContent>
        <w:p w14:paraId="26FDACA4" w14:textId="723CDBC7" w:rsidR="00A14C60" w:rsidRPr="00A14C60" w:rsidRDefault="003D3049">
          <w:pPr>
            <w:pStyle w:val="TOC1"/>
            <w:tabs>
              <w:tab w:val="right" w:leader="dot" w:pos="8478"/>
            </w:tabs>
            <w:rPr>
              <w:rFonts w:asciiTheme="minorHAnsi" w:eastAsiaTheme="minorEastAsia" w:hAnsiTheme="minorHAnsi" w:cstheme="minorHAnsi"/>
              <w:b w:val="0"/>
              <w:caps w:val="0"/>
              <w:noProof/>
              <w:lang w:eastAsia="et-EE"/>
            </w:rPr>
          </w:pPr>
          <w:r w:rsidRPr="00A14C60">
            <w:rPr>
              <w:rFonts w:asciiTheme="minorHAnsi" w:hAnsiTheme="minorHAnsi" w:cstheme="minorHAnsi"/>
              <w:highlight w:val="yellow"/>
            </w:rPr>
            <w:fldChar w:fldCharType="begin"/>
          </w:r>
          <w:r w:rsidR="00153603" w:rsidRPr="00A14C60">
            <w:rPr>
              <w:rFonts w:asciiTheme="minorHAnsi" w:hAnsiTheme="minorHAnsi" w:cstheme="minorHAnsi"/>
              <w:highlight w:val="yellow"/>
            </w:rPr>
            <w:instrText xml:space="preserve"> TOC \o "1-3" \h \z \u </w:instrText>
          </w:r>
          <w:r w:rsidRPr="00A14C60">
            <w:rPr>
              <w:rFonts w:asciiTheme="minorHAnsi" w:hAnsiTheme="minorHAnsi" w:cstheme="minorHAnsi"/>
              <w:highlight w:val="yellow"/>
            </w:rPr>
            <w:fldChar w:fldCharType="separate"/>
          </w:r>
          <w:hyperlink w:anchor="_Toc65662927" w:history="1">
            <w:r w:rsidR="00A14C60" w:rsidRPr="00A14C60">
              <w:rPr>
                <w:rStyle w:val="Hyperlink"/>
                <w:rFonts w:asciiTheme="minorHAnsi" w:hAnsiTheme="minorHAnsi" w:cstheme="minorHAnsi"/>
                <w:noProof/>
              </w:rPr>
              <w:t>I Menetlusdokumendid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_Toc65662927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2</w:t>
            </w:r>
            <w:r w:rsidR="00A14C60" w:rsidRPr="00A14C60">
              <w:rPr>
                <w:rFonts w:asciiTheme="minorHAnsi" w:hAnsiTheme="minorHAnsi" w:cstheme="minorHAnsi"/>
                <w:noProof/>
                <w:webHidden/>
              </w:rPr>
              <w:fldChar w:fldCharType="end"/>
            </w:r>
          </w:hyperlink>
        </w:p>
        <w:p w14:paraId="6CD4E3B8" w14:textId="7E0C2AA6" w:rsidR="00A14C60" w:rsidRPr="00A14C60" w:rsidRDefault="00E40166">
          <w:pPr>
            <w:pStyle w:val="TOC1"/>
            <w:tabs>
              <w:tab w:val="right" w:leader="dot" w:pos="8478"/>
            </w:tabs>
            <w:rPr>
              <w:rFonts w:asciiTheme="minorHAnsi" w:eastAsiaTheme="minorEastAsia" w:hAnsiTheme="minorHAnsi" w:cstheme="minorHAnsi"/>
              <w:b w:val="0"/>
              <w:caps w:val="0"/>
              <w:noProof/>
              <w:lang w:eastAsia="et-EE"/>
            </w:rPr>
          </w:pPr>
          <w:hyperlink w:anchor="_Toc65662928" w:history="1">
            <w:r w:rsidR="00A14C60" w:rsidRPr="00A14C60">
              <w:rPr>
                <w:rStyle w:val="Hyperlink"/>
                <w:rFonts w:asciiTheme="minorHAnsi" w:hAnsiTheme="minorHAnsi" w:cstheme="minorHAnsi"/>
                <w:noProof/>
              </w:rPr>
              <w:t>II Seletuskiri</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_Toc65662928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3</w:t>
            </w:r>
            <w:r w:rsidR="00A14C60" w:rsidRPr="00A14C60">
              <w:rPr>
                <w:rFonts w:asciiTheme="minorHAnsi" w:hAnsiTheme="minorHAnsi" w:cstheme="minorHAnsi"/>
                <w:noProof/>
                <w:webHidden/>
              </w:rPr>
              <w:fldChar w:fldCharType="end"/>
            </w:r>
          </w:hyperlink>
        </w:p>
        <w:p w14:paraId="3E31095F" w14:textId="2FD10828"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29" w:history="1">
            <w:r w:rsidR="00A14C60" w:rsidRPr="00A14C60">
              <w:rPr>
                <w:rStyle w:val="Hyperlink"/>
                <w:rFonts w:asciiTheme="minorHAnsi" w:hAnsiTheme="minorHAnsi" w:cstheme="minorHAnsi"/>
                <w:noProof/>
              </w:rPr>
              <w:t>1. Eesmärk</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_Toc65662929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3</w:t>
            </w:r>
            <w:r w:rsidR="00A14C60" w:rsidRPr="00A14C60">
              <w:rPr>
                <w:rFonts w:asciiTheme="minorHAnsi" w:hAnsiTheme="minorHAnsi" w:cstheme="minorHAnsi"/>
                <w:noProof/>
                <w:webHidden/>
              </w:rPr>
              <w:fldChar w:fldCharType="end"/>
            </w:r>
          </w:hyperlink>
        </w:p>
        <w:p w14:paraId="7A416157" w14:textId="73DD5423"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30" w:history="1">
            <w:r w:rsidR="00A14C60" w:rsidRPr="00A14C60">
              <w:rPr>
                <w:rStyle w:val="Hyperlink"/>
                <w:rFonts w:asciiTheme="minorHAnsi" w:hAnsiTheme="minorHAnsi" w:cstheme="minorHAnsi"/>
                <w:noProof/>
              </w:rPr>
              <w:t>2. Koostamise alused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_Toc65662930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3</w:t>
            </w:r>
            <w:r w:rsidR="00A14C60" w:rsidRPr="00A14C60">
              <w:rPr>
                <w:rFonts w:asciiTheme="minorHAnsi" w:hAnsiTheme="minorHAnsi" w:cstheme="minorHAnsi"/>
                <w:noProof/>
                <w:webHidden/>
              </w:rPr>
              <w:fldChar w:fldCharType="end"/>
            </w:r>
          </w:hyperlink>
        </w:p>
        <w:p w14:paraId="39405306" w14:textId="22613FED"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1" w:history="1">
            <w:r w:rsidR="00A14C60" w:rsidRPr="00A14C60">
              <w:rPr>
                <w:rStyle w:val="Hyperlink"/>
                <w:rFonts w:asciiTheme="minorHAnsi" w:hAnsiTheme="minorHAnsi" w:cstheme="minorHAnsi"/>
                <w:noProof/>
              </w:rPr>
              <w:t>2.1 Detailplaneeringu koostamise alus- ja lähtedokumendid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_Toc65662931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3</w:t>
            </w:r>
            <w:r w:rsidR="00A14C60" w:rsidRPr="00A14C60">
              <w:rPr>
                <w:rFonts w:asciiTheme="minorHAnsi" w:hAnsiTheme="minorHAnsi" w:cstheme="minorHAnsi"/>
                <w:noProof/>
                <w:webHidden/>
              </w:rPr>
              <w:fldChar w:fldCharType="end"/>
            </w:r>
          </w:hyperlink>
        </w:p>
        <w:p w14:paraId="73BDCFF0" w14:textId="0029F844"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2" w:history="1">
            <w:r w:rsidR="00A14C60" w:rsidRPr="00A14C60">
              <w:rPr>
                <w:rStyle w:val="Hyperlink"/>
                <w:rFonts w:asciiTheme="minorHAnsi" w:hAnsiTheme="minorHAnsi" w:cstheme="minorHAnsi"/>
                <w:noProof/>
              </w:rPr>
              <w:t>2.2 Uuringud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_Toc65662932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4</w:t>
            </w:r>
            <w:r w:rsidR="00A14C60" w:rsidRPr="00A14C60">
              <w:rPr>
                <w:rFonts w:asciiTheme="minorHAnsi" w:hAnsiTheme="minorHAnsi" w:cstheme="minorHAnsi"/>
                <w:noProof/>
                <w:webHidden/>
              </w:rPr>
              <w:fldChar w:fldCharType="end"/>
            </w:r>
          </w:hyperlink>
        </w:p>
        <w:p w14:paraId="53DF2452" w14:textId="150F0112"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3" w:history="1">
            <w:r w:rsidR="00A14C60" w:rsidRPr="00A14C60">
              <w:rPr>
                <w:rStyle w:val="Hyperlink"/>
                <w:rFonts w:asciiTheme="minorHAnsi" w:hAnsiTheme="minorHAnsi" w:cstheme="minorHAnsi"/>
                <w:noProof/>
              </w:rPr>
              <w:t>2.3 Maakasutust kitsendavad tingimused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_Toc65662933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4</w:t>
            </w:r>
            <w:r w:rsidR="00A14C60" w:rsidRPr="00A14C60">
              <w:rPr>
                <w:rFonts w:asciiTheme="minorHAnsi" w:hAnsiTheme="minorHAnsi" w:cstheme="minorHAnsi"/>
                <w:noProof/>
                <w:webHidden/>
              </w:rPr>
              <w:fldChar w:fldCharType="end"/>
            </w:r>
          </w:hyperlink>
        </w:p>
        <w:p w14:paraId="32813AA0" w14:textId="61DAA14D"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34" w:history="1">
            <w:r w:rsidR="00A14C60" w:rsidRPr="00A14C60">
              <w:rPr>
                <w:rStyle w:val="Hyperlink"/>
                <w:rFonts w:asciiTheme="minorHAnsi" w:hAnsiTheme="minorHAnsi" w:cstheme="minorHAnsi"/>
                <w:noProof/>
              </w:rPr>
              <w:t>3. Planeeritud ala seosed külgnevate aladega. Üldplaneering</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_Toc65662934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4</w:t>
            </w:r>
            <w:r w:rsidR="00A14C60" w:rsidRPr="00A14C60">
              <w:rPr>
                <w:rFonts w:asciiTheme="minorHAnsi" w:hAnsiTheme="minorHAnsi" w:cstheme="minorHAnsi"/>
                <w:noProof/>
                <w:webHidden/>
              </w:rPr>
              <w:fldChar w:fldCharType="end"/>
            </w:r>
          </w:hyperlink>
        </w:p>
        <w:p w14:paraId="22B2E7FD" w14:textId="293DC68E"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5" w:history="1">
            <w:r w:rsidR="00A14C60" w:rsidRPr="00A14C60">
              <w:rPr>
                <w:rStyle w:val="Hyperlink"/>
                <w:rFonts w:asciiTheme="minorHAnsi" w:hAnsiTheme="minorHAnsi" w:cstheme="minorHAnsi"/>
                <w:noProof/>
              </w:rPr>
              <w:t>3.1 Olemasoleva olukorra analüüs</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_Toc65662935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5</w:t>
            </w:r>
            <w:r w:rsidR="00A14C60" w:rsidRPr="00A14C60">
              <w:rPr>
                <w:rFonts w:asciiTheme="minorHAnsi" w:hAnsiTheme="minorHAnsi" w:cstheme="minorHAnsi"/>
                <w:noProof/>
                <w:webHidden/>
              </w:rPr>
              <w:fldChar w:fldCharType="end"/>
            </w:r>
          </w:hyperlink>
        </w:p>
        <w:p w14:paraId="447AA2E9" w14:textId="4AE63530"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36" w:history="1">
            <w:r w:rsidR="00A14C60" w:rsidRPr="00A14C60">
              <w:rPr>
                <w:rStyle w:val="Hyperlink"/>
                <w:rFonts w:asciiTheme="minorHAnsi" w:hAnsiTheme="minorHAnsi" w:cstheme="minorHAnsi"/>
                <w:noProof/>
              </w:rPr>
              <w:t>4. Lahenduse idee kirjeldus</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_Toc65662936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7</w:t>
            </w:r>
            <w:r w:rsidR="00A14C60" w:rsidRPr="00A14C60">
              <w:rPr>
                <w:rFonts w:asciiTheme="minorHAnsi" w:hAnsiTheme="minorHAnsi" w:cstheme="minorHAnsi"/>
                <w:noProof/>
                <w:webHidden/>
              </w:rPr>
              <w:fldChar w:fldCharType="end"/>
            </w:r>
          </w:hyperlink>
        </w:p>
        <w:p w14:paraId="2FC8A1DB" w14:textId="4E260467"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7" w:history="1">
            <w:r w:rsidR="00A14C60" w:rsidRPr="00A14C60">
              <w:rPr>
                <w:rStyle w:val="Hyperlink"/>
                <w:rFonts w:asciiTheme="minorHAnsi" w:hAnsiTheme="minorHAnsi" w:cstheme="minorHAnsi"/>
                <w:noProof/>
              </w:rPr>
              <w:t>4.1 Krundi ehitusõigus ja kasutustingimused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_Toc65662937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7</w:t>
            </w:r>
            <w:r w:rsidR="00A14C60" w:rsidRPr="00A14C60">
              <w:rPr>
                <w:rFonts w:asciiTheme="minorHAnsi" w:hAnsiTheme="minorHAnsi" w:cstheme="minorHAnsi"/>
                <w:noProof/>
                <w:webHidden/>
              </w:rPr>
              <w:fldChar w:fldCharType="end"/>
            </w:r>
          </w:hyperlink>
        </w:p>
        <w:p w14:paraId="3EF626E6" w14:textId="4A403DFC"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8" w:history="1">
            <w:r w:rsidR="00A14C60" w:rsidRPr="00A14C60">
              <w:rPr>
                <w:rStyle w:val="Hyperlink"/>
                <w:rFonts w:asciiTheme="minorHAnsi" w:hAnsiTheme="minorHAnsi" w:cstheme="minorHAnsi"/>
                <w:noProof/>
              </w:rPr>
              <w:t>4.2 Tänavate maa-alad ja liikluskorralduse põhimõtted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_Toc65662938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8</w:t>
            </w:r>
            <w:r w:rsidR="00A14C60" w:rsidRPr="00A14C60">
              <w:rPr>
                <w:rFonts w:asciiTheme="minorHAnsi" w:hAnsiTheme="minorHAnsi" w:cstheme="minorHAnsi"/>
                <w:noProof/>
                <w:webHidden/>
              </w:rPr>
              <w:fldChar w:fldCharType="end"/>
            </w:r>
          </w:hyperlink>
        </w:p>
        <w:p w14:paraId="043F2551" w14:textId="3EA5B20C"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39" w:history="1">
            <w:r w:rsidR="00A14C60" w:rsidRPr="00A14C60">
              <w:rPr>
                <w:rStyle w:val="Hyperlink"/>
                <w:rFonts w:asciiTheme="minorHAnsi" w:hAnsiTheme="minorHAnsi" w:cstheme="minorHAnsi"/>
                <w:noProof/>
              </w:rPr>
              <w:t>4.3 Haljastuse ja heakorrastuse põhimõtted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_Toc65662939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9</w:t>
            </w:r>
            <w:r w:rsidR="00A14C60" w:rsidRPr="00A14C60">
              <w:rPr>
                <w:rFonts w:asciiTheme="minorHAnsi" w:hAnsiTheme="minorHAnsi" w:cstheme="minorHAnsi"/>
                <w:noProof/>
                <w:webHidden/>
              </w:rPr>
              <w:fldChar w:fldCharType="end"/>
            </w:r>
          </w:hyperlink>
        </w:p>
        <w:p w14:paraId="05874D27" w14:textId="0774BB22"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0" w:history="1">
            <w:r w:rsidR="00A14C60" w:rsidRPr="00A14C60">
              <w:rPr>
                <w:rStyle w:val="Hyperlink"/>
                <w:rFonts w:asciiTheme="minorHAnsi" w:hAnsiTheme="minorHAnsi" w:cstheme="minorHAnsi"/>
                <w:noProof/>
              </w:rPr>
              <w:t>5. Tehnovõrkude ja – rajatiste paigutus</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_Toc65662940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9</w:t>
            </w:r>
            <w:r w:rsidR="00A14C60" w:rsidRPr="00A14C60">
              <w:rPr>
                <w:rFonts w:asciiTheme="minorHAnsi" w:hAnsiTheme="minorHAnsi" w:cstheme="minorHAnsi"/>
                <w:noProof/>
                <w:webHidden/>
              </w:rPr>
              <w:fldChar w:fldCharType="end"/>
            </w:r>
          </w:hyperlink>
        </w:p>
        <w:p w14:paraId="32A7718A" w14:textId="753E19B5"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1" w:history="1">
            <w:r w:rsidR="00A14C60" w:rsidRPr="00A14C60">
              <w:rPr>
                <w:rStyle w:val="Hyperlink"/>
                <w:rFonts w:asciiTheme="minorHAnsi" w:hAnsiTheme="minorHAnsi" w:cstheme="minorHAnsi"/>
                <w:noProof/>
              </w:rPr>
              <w:t>6. Ehitusprojekti koostamise ja ehitamise nõuded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_Toc65662941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11</w:t>
            </w:r>
            <w:r w:rsidR="00A14C60" w:rsidRPr="00A14C60">
              <w:rPr>
                <w:rFonts w:asciiTheme="minorHAnsi" w:hAnsiTheme="minorHAnsi" w:cstheme="minorHAnsi"/>
                <w:noProof/>
                <w:webHidden/>
              </w:rPr>
              <w:fldChar w:fldCharType="end"/>
            </w:r>
          </w:hyperlink>
        </w:p>
        <w:p w14:paraId="5CBB8097" w14:textId="2C3C0F10"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42" w:history="1">
            <w:r w:rsidR="00A14C60" w:rsidRPr="00A14C60">
              <w:rPr>
                <w:rStyle w:val="Hyperlink"/>
                <w:rFonts w:asciiTheme="minorHAnsi" w:hAnsiTheme="minorHAnsi" w:cstheme="minorHAnsi"/>
                <w:noProof/>
              </w:rPr>
              <w:t>6.1 Olulisemad arhitektuurinõuded ehitistele</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_Toc65662942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11</w:t>
            </w:r>
            <w:r w:rsidR="00A14C60" w:rsidRPr="00A14C60">
              <w:rPr>
                <w:rFonts w:asciiTheme="minorHAnsi" w:hAnsiTheme="minorHAnsi" w:cstheme="minorHAnsi"/>
                <w:noProof/>
                <w:webHidden/>
              </w:rPr>
              <w:fldChar w:fldCharType="end"/>
            </w:r>
          </w:hyperlink>
        </w:p>
        <w:p w14:paraId="2041094F" w14:textId="27E0DBDE" w:rsidR="00A14C60" w:rsidRPr="00A14C60" w:rsidRDefault="00E40166">
          <w:pPr>
            <w:pStyle w:val="TOC3"/>
            <w:tabs>
              <w:tab w:val="right" w:leader="dot" w:pos="8478"/>
            </w:tabs>
            <w:rPr>
              <w:rFonts w:asciiTheme="minorHAnsi" w:eastAsiaTheme="minorEastAsia" w:hAnsiTheme="minorHAnsi" w:cstheme="minorHAnsi"/>
              <w:noProof/>
              <w:szCs w:val="22"/>
              <w:lang w:eastAsia="et-EE"/>
            </w:rPr>
          </w:pPr>
          <w:hyperlink w:anchor="_Toc65662943" w:history="1">
            <w:r w:rsidR="00A14C60" w:rsidRPr="00A14C60">
              <w:rPr>
                <w:rStyle w:val="Hyperlink"/>
                <w:rFonts w:asciiTheme="minorHAnsi" w:hAnsiTheme="minorHAnsi" w:cstheme="minorHAnsi"/>
                <w:noProof/>
              </w:rPr>
              <w:t>6.2 Muud nõuded ehitusprojekti koostamiseks ja ehitamiseks</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_Toc65662943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11</w:t>
            </w:r>
            <w:r w:rsidR="00A14C60" w:rsidRPr="00A14C60">
              <w:rPr>
                <w:rFonts w:asciiTheme="minorHAnsi" w:hAnsiTheme="minorHAnsi" w:cstheme="minorHAnsi"/>
                <w:noProof/>
                <w:webHidden/>
              </w:rPr>
              <w:fldChar w:fldCharType="end"/>
            </w:r>
          </w:hyperlink>
        </w:p>
        <w:p w14:paraId="7A0ED71D" w14:textId="28BADC3A"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4" w:history="1">
            <w:r w:rsidR="00A14C60" w:rsidRPr="00A14C60">
              <w:rPr>
                <w:rStyle w:val="Hyperlink"/>
                <w:rFonts w:asciiTheme="minorHAnsi" w:hAnsiTheme="minorHAnsi" w:cstheme="minorHAnsi"/>
                <w:noProof/>
              </w:rPr>
              <w:t>7. Tuleohutuse tagamine</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_Toc65662944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12</w:t>
            </w:r>
            <w:r w:rsidR="00A14C60" w:rsidRPr="00A14C60">
              <w:rPr>
                <w:rFonts w:asciiTheme="minorHAnsi" w:hAnsiTheme="minorHAnsi" w:cstheme="minorHAnsi"/>
                <w:noProof/>
                <w:webHidden/>
              </w:rPr>
              <w:fldChar w:fldCharType="end"/>
            </w:r>
          </w:hyperlink>
        </w:p>
        <w:p w14:paraId="265F7550" w14:textId="28AD35DB"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5" w:history="1">
            <w:r w:rsidR="00A14C60" w:rsidRPr="00A14C60">
              <w:rPr>
                <w:rStyle w:val="Hyperlink"/>
                <w:rFonts w:asciiTheme="minorHAnsi" w:hAnsiTheme="minorHAnsi" w:cstheme="minorHAnsi"/>
                <w:noProof/>
              </w:rPr>
              <w:t>8. Keskkonnakaitse abinõud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_Toc65662945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12</w:t>
            </w:r>
            <w:r w:rsidR="00A14C60" w:rsidRPr="00A14C60">
              <w:rPr>
                <w:rFonts w:asciiTheme="minorHAnsi" w:hAnsiTheme="minorHAnsi" w:cstheme="minorHAnsi"/>
                <w:noProof/>
                <w:webHidden/>
              </w:rPr>
              <w:fldChar w:fldCharType="end"/>
            </w:r>
          </w:hyperlink>
        </w:p>
        <w:p w14:paraId="3724489E" w14:textId="2B344D23"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6" w:history="1">
            <w:r w:rsidR="00A14C60" w:rsidRPr="00A14C60">
              <w:rPr>
                <w:rStyle w:val="Hyperlink"/>
                <w:rFonts w:asciiTheme="minorHAnsi" w:hAnsiTheme="minorHAnsi" w:cstheme="minorHAnsi"/>
                <w:noProof/>
              </w:rPr>
              <w:t>9. Kuritegevuse ennetamine</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_Toc65662946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13</w:t>
            </w:r>
            <w:r w:rsidR="00A14C60" w:rsidRPr="00A14C60">
              <w:rPr>
                <w:rFonts w:asciiTheme="minorHAnsi" w:hAnsiTheme="minorHAnsi" w:cstheme="minorHAnsi"/>
                <w:noProof/>
                <w:webHidden/>
              </w:rPr>
              <w:fldChar w:fldCharType="end"/>
            </w:r>
          </w:hyperlink>
        </w:p>
        <w:p w14:paraId="0602A4FA" w14:textId="24909542"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7" w:history="1">
            <w:r w:rsidR="00A14C60" w:rsidRPr="00A14C60">
              <w:rPr>
                <w:rStyle w:val="Hyperlink"/>
                <w:rFonts w:asciiTheme="minorHAnsi" w:hAnsiTheme="minorHAnsi" w:cstheme="minorHAnsi"/>
                <w:noProof/>
              </w:rPr>
              <w:t>10. Servituutide vajadus</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_Toc65662947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13</w:t>
            </w:r>
            <w:r w:rsidR="00A14C60" w:rsidRPr="00A14C60">
              <w:rPr>
                <w:rFonts w:asciiTheme="minorHAnsi" w:hAnsiTheme="minorHAnsi" w:cstheme="minorHAnsi"/>
                <w:noProof/>
                <w:webHidden/>
              </w:rPr>
              <w:fldChar w:fldCharType="end"/>
            </w:r>
          </w:hyperlink>
        </w:p>
        <w:p w14:paraId="2E7FBA8D" w14:textId="75BAC05E"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8" w:history="1">
            <w:r w:rsidR="00A14C60" w:rsidRPr="00A14C60">
              <w:rPr>
                <w:rStyle w:val="Hyperlink"/>
                <w:rFonts w:asciiTheme="minorHAnsi" w:hAnsiTheme="minorHAnsi" w:cstheme="minorHAnsi"/>
                <w:noProof/>
              </w:rPr>
              <w:t>11. Planeeringu elluviimise tegevuskava ja vajalikud kokkulepped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_Toc65662948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14</w:t>
            </w:r>
            <w:r w:rsidR="00A14C60" w:rsidRPr="00A14C60">
              <w:rPr>
                <w:rFonts w:asciiTheme="minorHAnsi" w:hAnsiTheme="minorHAnsi" w:cstheme="minorHAnsi"/>
                <w:noProof/>
                <w:webHidden/>
              </w:rPr>
              <w:fldChar w:fldCharType="end"/>
            </w:r>
          </w:hyperlink>
        </w:p>
        <w:p w14:paraId="752481BF" w14:textId="3069CE4A" w:rsidR="00A14C60" w:rsidRPr="00A14C60" w:rsidRDefault="00E40166">
          <w:pPr>
            <w:pStyle w:val="TOC2"/>
            <w:tabs>
              <w:tab w:val="right" w:leader="dot" w:pos="8478"/>
            </w:tabs>
            <w:rPr>
              <w:rFonts w:asciiTheme="minorHAnsi" w:eastAsiaTheme="minorEastAsia" w:hAnsiTheme="minorHAnsi" w:cstheme="minorHAnsi"/>
              <w:b w:val="0"/>
              <w:noProof/>
              <w:szCs w:val="22"/>
              <w:lang w:eastAsia="et-EE"/>
            </w:rPr>
          </w:pPr>
          <w:hyperlink w:anchor="_Toc65662949" w:history="1">
            <w:r w:rsidR="00A14C60" w:rsidRPr="00A14C60">
              <w:rPr>
                <w:rStyle w:val="Hyperlink"/>
                <w:rFonts w:asciiTheme="minorHAnsi" w:hAnsiTheme="minorHAnsi" w:cstheme="minorHAnsi"/>
                <w:noProof/>
              </w:rPr>
              <w:t>12. Planeeringu realiseerimisest tulenevate võimalike kahjude hüvitaja</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_Toc65662949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14</w:t>
            </w:r>
            <w:r w:rsidR="00A14C60" w:rsidRPr="00A14C60">
              <w:rPr>
                <w:rFonts w:asciiTheme="minorHAnsi" w:hAnsiTheme="minorHAnsi" w:cstheme="minorHAnsi"/>
                <w:noProof/>
                <w:webHidden/>
              </w:rPr>
              <w:fldChar w:fldCharType="end"/>
            </w:r>
          </w:hyperlink>
        </w:p>
        <w:p w14:paraId="14926404" w14:textId="56D2B277" w:rsidR="00A14C60" w:rsidRPr="00A14C60" w:rsidRDefault="00E40166">
          <w:pPr>
            <w:pStyle w:val="TOC1"/>
            <w:tabs>
              <w:tab w:val="right" w:leader="dot" w:pos="8478"/>
            </w:tabs>
            <w:rPr>
              <w:rFonts w:asciiTheme="minorHAnsi" w:eastAsiaTheme="minorEastAsia" w:hAnsiTheme="minorHAnsi" w:cstheme="minorHAnsi"/>
              <w:b w:val="0"/>
              <w:caps w:val="0"/>
              <w:noProof/>
              <w:lang w:eastAsia="et-EE"/>
            </w:rPr>
          </w:pPr>
          <w:hyperlink w:anchor="_Toc65662950" w:history="1">
            <w:r w:rsidR="00A14C60" w:rsidRPr="00A14C60">
              <w:rPr>
                <w:rStyle w:val="Hyperlink"/>
                <w:rFonts w:asciiTheme="minorHAnsi" w:hAnsiTheme="minorHAnsi" w:cstheme="minorHAnsi"/>
                <w:noProof/>
              </w:rPr>
              <w:t>III Lisad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_Toc65662950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14</w:t>
            </w:r>
            <w:r w:rsidR="00A14C60" w:rsidRPr="00A14C60">
              <w:rPr>
                <w:rFonts w:asciiTheme="minorHAnsi" w:hAnsiTheme="minorHAnsi" w:cstheme="minorHAnsi"/>
                <w:noProof/>
                <w:webHidden/>
              </w:rPr>
              <w:fldChar w:fldCharType="end"/>
            </w:r>
          </w:hyperlink>
        </w:p>
        <w:p w14:paraId="4F13A905" w14:textId="5504E7C3" w:rsidR="00A14C60" w:rsidRPr="00A14C60" w:rsidRDefault="00E40166">
          <w:pPr>
            <w:pStyle w:val="TOC1"/>
            <w:tabs>
              <w:tab w:val="right" w:leader="dot" w:pos="8478"/>
            </w:tabs>
            <w:rPr>
              <w:rFonts w:asciiTheme="minorHAnsi" w:eastAsiaTheme="minorEastAsia" w:hAnsiTheme="minorHAnsi" w:cstheme="minorHAnsi"/>
              <w:b w:val="0"/>
              <w:caps w:val="0"/>
              <w:noProof/>
              <w:lang w:eastAsia="et-EE"/>
            </w:rPr>
          </w:pPr>
          <w:hyperlink w:anchor="_Toc65662951" w:history="1">
            <w:r w:rsidR="00A14C60" w:rsidRPr="00A14C60">
              <w:rPr>
                <w:rStyle w:val="Hyperlink"/>
                <w:rFonts w:asciiTheme="minorHAnsi" w:hAnsiTheme="minorHAnsi" w:cstheme="minorHAnsi"/>
                <w:noProof/>
              </w:rPr>
              <w:t>IV Joonised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_Toc65662951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16</w:t>
            </w:r>
            <w:r w:rsidR="00A14C60" w:rsidRPr="00A14C60">
              <w:rPr>
                <w:rFonts w:asciiTheme="minorHAnsi" w:hAnsiTheme="minorHAnsi" w:cstheme="minorHAnsi"/>
                <w:noProof/>
                <w:webHidden/>
              </w:rPr>
              <w:fldChar w:fldCharType="end"/>
            </w:r>
          </w:hyperlink>
        </w:p>
        <w:p w14:paraId="40480E2A" w14:textId="7986A3A3" w:rsidR="00A14C60" w:rsidRPr="00A14C60" w:rsidRDefault="00E40166">
          <w:pPr>
            <w:pStyle w:val="TOC1"/>
            <w:tabs>
              <w:tab w:val="right" w:leader="dot" w:pos="8478"/>
            </w:tabs>
            <w:rPr>
              <w:rFonts w:asciiTheme="minorHAnsi" w:eastAsiaTheme="minorEastAsia" w:hAnsiTheme="minorHAnsi" w:cstheme="minorHAnsi"/>
              <w:b w:val="0"/>
              <w:caps w:val="0"/>
              <w:noProof/>
              <w:lang w:eastAsia="et-EE"/>
            </w:rPr>
          </w:pPr>
          <w:hyperlink w:anchor="_Toc65662952" w:history="1">
            <w:r w:rsidR="00A14C60" w:rsidRPr="00A14C60">
              <w:rPr>
                <w:rStyle w:val="Hyperlink"/>
                <w:rFonts w:asciiTheme="minorHAnsi" w:hAnsiTheme="minorHAnsi" w:cstheme="minorHAnsi"/>
                <w:noProof/>
              </w:rPr>
              <w:t>V KOOSTÖÖ. KOOSKÕLASTUSED</w:t>
            </w:r>
            <w:r w:rsidR="00A14C60" w:rsidRPr="00A14C60">
              <w:rPr>
                <w:rFonts w:asciiTheme="minorHAnsi" w:hAnsiTheme="minorHAnsi" w:cstheme="minorHAnsi"/>
                <w:noProof/>
                <w:webHidden/>
              </w:rPr>
              <w:tab/>
            </w:r>
            <w:r w:rsidR="00A14C60" w:rsidRPr="00A14C60">
              <w:rPr>
                <w:rFonts w:asciiTheme="minorHAnsi" w:hAnsiTheme="minorHAnsi" w:cstheme="minorHAnsi"/>
                <w:noProof/>
                <w:webHidden/>
              </w:rPr>
              <w:fldChar w:fldCharType="begin"/>
            </w:r>
            <w:r w:rsidR="00A14C60" w:rsidRPr="00A14C60">
              <w:rPr>
                <w:rFonts w:asciiTheme="minorHAnsi" w:hAnsiTheme="minorHAnsi" w:cstheme="minorHAnsi"/>
                <w:noProof/>
                <w:webHidden/>
              </w:rPr>
              <w:instrText xml:space="preserve"> PAGEREF _Toc65662952 \h </w:instrText>
            </w:r>
            <w:r w:rsidR="00A14C60" w:rsidRPr="00A14C60">
              <w:rPr>
                <w:rFonts w:asciiTheme="minorHAnsi" w:hAnsiTheme="minorHAnsi" w:cstheme="minorHAnsi"/>
                <w:noProof/>
                <w:webHidden/>
              </w:rPr>
            </w:r>
            <w:r w:rsidR="00A14C60" w:rsidRPr="00A14C60">
              <w:rPr>
                <w:rFonts w:asciiTheme="minorHAnsi" w:hAnsiTheme="minorHAnsi" w:cstheme="minorHAnsi"/>
                <w:noProof/>
                <w:webHidden/>
              </w:rPr>
              <w:fldChar w:fldCharType="separate"/>
            </w:r>
            <w:r w:rsidR="00995E41">
              <w:rPr>
                <w:rFonts w:asciiTheme="minorHAnsi" w:hAnsiTheme="minorHAnsi" w:cstheme="minorHAnsi"/>
                <w:noProof/>
                <w:webHidden/>
              </w:rPr>
              <w:t>17</w:t>
            </w:r>
            <w:r w:rsidR="00A14C60" w:rsidRPr="00A14C60">
              <w:rPr>
                <w:rFonts w:asciiTheme="minorHAnsi" w:hAnsiTheme="minorHAnsi" w:cstheme="minorHAnsi"/>
                <w:noProof/>
                <w:webHidden/>
              </w:rPr>
              <w:fldChar w:fldCharType="end"/>
            </w:r>
          </w:hyperlink>
        </w:p>
        <w:p w14:paraId="5BFB7CA5" w14:textId="275449EF" w:rsidR="00153603" w:rsidRPr="00A14C60" w:rsidRDefault="003D3049" w:rsidP="00153603">
          <w:pPr>
            <w:rPr>
              <w:rFonts w:asciiTheme="minorHAnsi" w:hAnsiTheme="minorHAnsi" w:cstheme="minorHAnsi"/>
              <w:b/>
              <w:bCs/>
              <w:noProof/>
              <w:highlight w:val="yellow"/>
            </w:rPr>
          </w:pPr>
          <w:r w:rsidRPr="00A14C60">
            <w:rPr>
              <w:rFonts w:asciiTheme="minorHAnsi" w:hAnsiTheme="minorHAnsi" w:cstheme="minorHAnsi"/>
              <w:b/>
              <w:bCs/>
              <w:noProof/>
              <w:highlight w:val="yellow"/>
            </w:rPr>
            <w:fldChar w:fldCharType="end"/>
          </w:r>
        </w:p>
      </w:sdtContent>
    </w:sdt>
    <w:p w14:paraId="59E9BEE0" w14:textId="77777777" w:rsidR="00763385" w:rsidRPr="00A14C60" w:rsidRDefault="00763385" w:rsidP="00153603">
      <w:pPr>
        <w:rPr>
          <w:rFonts w:asciiTheme="minorHAnsi" w:hAnsiTheme="minorHAnsi" w:cstheme="minorHAnsi"/>
          <w:highlight w:val="yellow"/>
        </w:rPr>
      </w:pPr>
      <w:r w:rsidRPr="00A14C60">
        <w:rPr>
          <w:rFonts w:asciiTheme="minorHAnsi" w:hAnsiTheme="minorHAnsi" w:cstheme="minorHAnsi"/>
          <w:szCs w:val="22"/>
          <w:highlight w:val="yellow"/>
        </w:rPr>
        <w:br w:type="page"/>
      </w:r>
    </w:p>
    <w:p w14:paraId="4F09C9D4" w14:textId="5CCB0E35" w:rsidR="00391666" w:rsidRPr="0077339D" w:rsidRDefault="005D2EAA" w:rsidP="005343CB">
      <w:pPr>
        <w:pStyle w:val="Heading1"/>
        <w:spacing w:afterLines="50"/>
        <w:rPr>
          <w:rFonts w:asciiTheme="minorHAnsi" w:hAnsiTheme="minorHAnsi"/>
        </w:rPr>
      </w:pPr>
      <w:bookmarkStart w:id="2" w:name="_Toc381877686"/>
      <w:bookmarkStart w:id="3" w:name="_Toc65662927"/>
      <w:r w:rsidRPr="0077339D">
        <w:rPr>
          <w:rFonts w:asciiTheme="minorHAnsi" w:hAnsiTheme="minorHAnsi"/>
        </w:rPr>
        <w:lastRenderedPageBreak/>
        <w:t>I</w:t>
      </w:r>
      <w:r w:rsidR="00437A0E" w:rsidRPr="0077339D">
        <w:rPr>
          <w:rFonts w:asciiTheme="minorHAnsi" w:hAnsiTheme="minorHAnsi"/>
        </w:rPr>
        <w:t xml:space="preserve"> Menetlusdokumendid</w:t>
      </w:r>
      <w:bookmarkEnd w:id="2"/>
      <w:bookmarkEnd w:id="3"/>
    </w:p>
    <w:p w14:paraId="2ADA0D88" w14:textId="77777777" w:rsidR="00B357EE" w:rsidRPr="00B357EE" w:rsidRDefault="00B357EE" w:rsidP="00B357EE">
      <w:pPr>
        <w:pStyle w:val="ListParagraph"/>
        <w:numPr>
          <w:ilvl w:val="0"/>
          <w:numId w:val="4"/>
        </w:numPr>
        <w:rPr>
          <w:rFonts w:ascii="Calibri" w:hAnsi="Calibri"/>
          <w:szCs w:val="22"/>
          <w:lang w:val="et-EE"/>
        </w:rPr>
      </w:pPr>
      <w:r w:rsidRPr="00B357EE">
        <w:rPr>
          <w:rFonts w:ascii="Calibri" w:hAnsi="Calibri"/>
          <w:szCs w:val="22"/>
          <w:lang w:val="et-EE"/>
        </w:rPr>
        <w:t xml:space="preserve">Orumetsa 9a maaüksuse detailplaneeringu algatamise taotlus 30.04.2020 </w:t>
      </w:r>
    </w:p>
    <w:p w14:paraId="58C7E27E" w14:textId="77777777" w:rsidR="00B357EE" w:rsidRPr="00B357EE" w:rsidRDefault="00B357EE" w:rsidP="00B357EE">
      <w:pPr>
        <w:pStyle w:val="ListParagraph"/>
        <w:numPr>
          <w:ilvl w:val="0"/>
          <w:numId w:val="4"/>
        </w:numPr>
        <w:rPr>
          <w:rFonts w:ascii="Calibri" w:hAnsi="Calibri"/>
          <w:szCs w:val="22"/>
          <w:lang w:val="et-EE"/>
        </w:rPr>
      </w:pPr>
      <w:r w:rsidRPr="00B357EE">
        <w:rPr>
          <w:rFonts w:ascii="Calibri" w:hAnsi="Calibri"/>
          <w:szCs w:val="22"/>
          <w:lang w:val="et-EE"/>
        </w:rPr>
        <w:t>Keskkonnaameti kiri 09.10.2020 nr 6-5/10/16189-2 seisukoht Orumetsa tn 9a kinnistu ning lähiala detailplaneeringu keskkonnamõju strateegilise hindamise algatamata jätmise otsuse eelnõu osas.</w:t>
      </w:r>
    </w:p>
    <w:p w14:paraId="0F00C9CA" w14:textId="77777777" w:rsidR="00B357EE" w:rsidRPr="00B357EE" w:rsidRDefault="00B357EE" w:rsidP="00B357EE">
      <w:pPr>
        <w:pStyle w:val="ListParagraph"/>
        <w:numPr>
          <w:ilvl w:val="0"/>
          <w:numId w:val="4"/>
        </w:numPr>
        <w:rPr>
          <w:rFonts w:ascii="Calibri" w:hAnsi="Calibri"/>
          <w:szCs w:val="22"/>
          <w:lang w:val="et-EE"/>
        </w:rPr>
      </w:pPr>
      <w:r w:rsidRPr="00B357EE">
        <w:rPr>
          <w:rFonts w:ascii="Calibri" w:hAnsi="Calibri"/>
          <w:szCs w:val="22"/>
          <w:lang w:val="et-EE"/>
        </w:rPr>
        <w:t>Terviseameti kiri 12.10.2020 nr 9.3-4/20/8509-2 Orumetsa tn 9a kinnistu ja lähiala detailplaneeringu keskkonnamõju strateegilise hindamise algatamata jätmise otsuse eelnõu kohta.</w:t>
      </w:r>
    </w:p>
    <w:p w14:paraId="7F042471" w14:textId="77777777" w:rsidR="00B357EE" w:rsidRPr="00B357EE" w:rsidRDefault="00B357EE" w:rsidP="00B357EE">
      <w:pPr>
        <w:pStyle w:val="ListParagraph"/>
        <w:numPr>
          <w:ilvl w:val="0"/>
          <w:numId w:val="4"/>
        </w:numPr>
        <w:rPr>
          <w:rFonts w:ascii="Calibri" w:hAnsi="Calibri"/>
          <w:szCs w:val="22"/>
          <w:lang w:val="et-EE"/>
        </w:rPr>
      </w:pPr>
      <w:r w:rsidRPr="00B357EE">
        <w:rPr>
          <w:rFonts w:ascii="Calibri" w:hAnsi="Calibri"/>
          <w:szCs w:val="22"/>
          <w:lang w:val="et-EE"/>
        </w:rPr>
        <w:t>Haldusleping 21.12.2020 detailplaneeringu koostamise ja realiseerimise kulude rahastamine.</w:t>
      </w:r>
    </w:p>
    <w:p w14:paraId="76623A37" w14:textId="3C996477" w:rsidR="002B2FD8" w:rsidRDefault="00F03970" w:rsidP="003C1098">
      <w:pPr>
        <w:pStyle w:val="ListParagraph"/>
        <w:numPr>
          <w:ilvl w:val="0"/>
          <w:numId w:val="4"/>
        </w:numPr>
        <w:spacing w:afterLines="120" w:after="288"/>
        <w:rPr>
          <w:rFonts w:ascii="Calibri" w:hAnsi="Calibri"/>
          <w:szCs w:val="22"/>
          <w:lang w:val="et-EE"/>
        </w:rPr>
      </w:pPr>
      <w:r w:rsidRPr="0077339D">
        <w:rPr>
          <w:rFonts w:ascii="Calibri" w:hAnsi="Calibri"/>
          <w:szCs w:val="22"/>
          <w:lang w:val="et-EE"/>
        </w:rPr>
        <w:t>Maardu Linnavalitsuse 06.01.2021 korraldus nr 15 detailplaneeringu algatamise ja keskkonnamõju strateegilise hindamise algatamata jätmise kohta</w:t>
      </w:r>
    </w:p>
    <w:p w14:paraId="26990B4A" w14:textId="428DFD1C" w:rsidR="00E40166" w:rsidRDefault="00E40166" w:rsidP="003C1098">
      <w:pPr>
        <w:pStyle w:val="ListParagraph"/>
        <w:numPr>
          <w:ilvl w:val="0"/>
          <w:numId w:val="4"/>
        </w:numPr>
        <w:spacing w:afterLines="120" w:after="288"/>
        <w:rPr>
          <w:rFonts w:ascii="Calibri" w:hAnsi="Calibri"/>
          <w:szCs w:val="22"/>
          <w:lang w:val="et-EE"/>
        </w:rPr>
      </w:pPr>
      <w:r>
        <w:rPr>
          <w:rFonts w:ascii="Calibri" w:hAnsi="Calibri"/>
          <w:szCs w:val="22"/>
          <w:lang w:val="et-EE"/>
        </w:rPr>
        <w:t>Maardu Linnavalitsuse 10.10.2021.a korraldus nr 818 Orumetsa tn 9a kinnistu ning lähiala detailplaneeringu vastuvõtmine ja avaliku väljapaneku korraldamine</w:t>
      </w:r>
    </w:p>
    <w:p w14:paraId="63AFEB77" w14:textId="5745AA09" w:rsidR="00B357EE" w:rsidRDefault="00846978" w:rsidP="003C1098">
      <w:pPr>
        <w:pStyle w:val="ListParagraph"/>
        <w:numPr>
          <w:ilvl w:val="0"/>
          <w:numId w:val="4"/>
        </w:numPr>
        <w:spacing w:afterLines="120" w:after="288"/>
        <w:rPr>
          <w:rFonts w:ascii="Calibri" w:hAnsi="Calibri"/>
          <w:szCs w:val="22"/>
          <w:lang w:val="et-EE"/>
        </w:rPr>
      </w:pPr>
      <w:r>
        <w:rPr>
          <w:rFonts w:ascii="Calibri" w:hAnsi="Calibri"/>
          <w:szCs w:val="22"/>
          <w:lang w:val="et-EE"/>
        </w:rPr>
        <w:t>Maardu Linnavalitsuse 11.01.2022.a korraldus nr 29 Orumetsa tn 9a kinnistu ning lähiala detailplaneeringu kehtestamine</w:t>
      </w:r>
    </w:p>
    <w:p w14:paraId="42C81647" w14:textId="77777777" w:rsidR="00846978" w:rsidRPr="0077339D" w:rsidRDefault="00846978" w:rsidP="00E40166">
      <w:pPr>
        <w:pStyle w:val="ListParagraph"/>
        <w:spacing w:afterLines="120" w:after="288"/>
        <w:rPr>
          <w:rFonts w:ascii="Calibri" w:hAnsi="Calibri"/>
          <w:szCs w:val="22"/>
          <w:lang w:val="et-EE"/>
        </w:rPr>
      </w:pPr>
    </w:p>
    <w:p w14:paraId="0D559AB1" w14:textId="77777777" w:rsidR="0081494A" w:rsidRPr="0077339D" w:rsidRDefault="0081494A" w:rsidP="00057AD7">
      <w:pPr>
        <w:spacing w:afterLines="120" w:after="288"/>
        <w:rPr>
          <w:rFonts w:ascii="Calibri" w:hAnsi="Calibri"/>
          <w:szCs w:val="22"/>
          <w:highlight w:val="yellow"/>
        </w:rPr>
      </w:pPr>
    </w:p>
    <w:p w14:paraId="281C299B" w14:textId="77777777" w:rsidR="00DE31BF" w:rsidRPr="0077339D" w:rsidRDefault="00DE31BF" w:rsidP="00057AD7">
      <w:pPr>
        <w:spacing w:afterLines="120" w:after="288"/>
        <w:rPr>
          <w:rFonts w:ascii="Calibri" w:hAnsi="Calibri"/>
          <w:szCs w:val="22"/>
          <w:highlight w:val="yellow"/>
        </w:rPr>
      </w:pPr>
    </w:p>
    <w:p w14:paraId="5B74E6B7" w14:textId="77777777" w:rsidR="00E95ECB" w:rsidRPr="0077339D" w:rsidRDefault="00763385" w:rsidP="00053FEB">
      <w:pPr>
        <w:pStyle w:val="Heading1"/>
        <w:rPr>
          <w:rFonts w:asciiTheme="minorHAnsi" w:hAnsiTheme="minorHAnsi"/>
        </w:rPr>
      </w:pPr>
      <w:r w:rsidRPr="0077339D">
        <w:rPr>
          <w:rFonts w:ascii="Calibri" w:hAnsi="Calibri"/>
          <w:sz w:val="22"/>
          <w:szCs w:val="22"/>
          <w:highlight w:val="yellow"/>
        </w:rPr>
        <w:br w:type="page"/>
      </w:r>
      <w:bookmarkStart w:id="4" w:name="_Toc381877687"/>
      <w:bookmarkStart w:id="5" w:name="_Toc65662928"/>
      <w:r w:rsidR="005D2EAA" w:rsidRPr="0077339D">
        <w:rPr>
          <w:rFonts w:asciiTheme="minorHAnsi" w:hAnsiTheme="minorHAnsi"/>
        </w:rPr>
        <w:lastRenderedPageBreak/>
        <w:t>I</w:t>
      </w:r>
      <w:r w:rsidR="00437A0E" w:rsidRPr="0077339D">
        <w:rPr>
          <w:rFonts w:asciiTheme="minorHAnsi" w:hAnsiTheme="minorHAnsi"/>
        </w:rPr>
        <w:t>I Seletuskiri</w:t>
      </w:r>
      <w:bookmarkStart w:id="6" w:name="_Toc381877688"/>
      <w:bookmarkEnd w:id="4"/>
      <w:bookmarkEnd w:id="5"/>
    </w:p>
    <w:p w14:paraId="2EC3D84B" w14:textId="060A87C4" w:rsidR="00437A0E" w:rsidRPr="0077339D" w:rsidRDefault="00D226FF" w:rsidP="00053FEB">
      <w:pPr>
        <w:pStyle w:val="Heading2"/>
        <w:spacing w:before="0" w:after="120"/>
        <w:rPr>
          <w:rFonts w:asciiTheme="minorHAnsi" w:hAnsiTheme="minorHAnsi"/>
          <w:szCs w:val="26"/>
        </w:rPr>
      </w:pPr>
      <w:bookmarkStart w:id="7" w:name="_Toc65662929"/>
      <w:r w:rsidRPr="0077339D">
        <w:rPr>
          <w:rFonts w:asciiTheme="minorHAnsi" w:hAnsiTheme="minorHAnsi"/>
          <w:szCs w:val="26"/>
        </w:rPr>
        <w:t xml:space="preserve">1. </w:t>
      </w:r>
      <w:r w:rsidR="00437A0E" w:rsidRPr="0077339D">
        <w:rPr>
          <w:rFonts w:asciiTheme="minorHAnsi" w:hAnsiTheme="minorHAnsi"/>
          <w:szCs w:val="26"/>
        </w:rPr>
        <w:t>Eesmärk</w:t>
      </w:r>
      <w:bookmarkEnd w:id="6"/>
      <w:bookmarkEnd w:id="7"/>
    </w:p>
    <w:p w14:paraId="742FD9A9" w14:textId="3F7A8941" w:rsidR="00161451" w:rsidRDefault="00161451" w:rsidP="00161451">
      <w:pPr>
        <w:spacing w:after="0"/>
        <w:rPr>
          <w:rFonts w:ascii="Arial" w:hAnsi="Arial" w:cs="Arial"/>
          <w:sz w:val="24"/>
        </w:rPr>
      </w:pPr>
      <w:r>
        <w:rPr>
          <w:rFonts w:ascii="Calibri" w:hAnsi="Calibri" w:cs="Tahoma"/>
        </w:rPr>
        <w:t>Maardu</w:t>
      </w:r>
      <w:r w:rsidRPr="00FA1388">
        <w:rPr>
          <w:rFonts w:ascii="Calibri" w:hAnsi="Calibri" w:cs="Tahoma"/>
        </w:rPr>
        <w:t xml:space="preserve"> Linnavalitsuse </w:t>
      </w:r>
      <w:r>
        <w:rPr>
          <w:rFonts w:ascii="Calibri" w:hAnsi="Calibri" w:cs="Tahoma"/>
        </w:rPr>
        <w:t>06.01.2021</w:t>
      </w:r>
      <w:r w:rsidRPr="00FA1388">
        <w:rPr>
          <w:rFonts w:ascii="Calibri" w:hAnsi="Calibri" w:cs="Tahoma"/>
        </w:rPr>
        <w:t xml:space="preserve"> korraldus</w:t>
      </w:r>
      <w:r>
        <w:rPr>
          <w:rFonts w:ascii="Calibri" w:hAnsi="Calibri" w:cs="Tahoma"/>
        </w:rPr>
        <w:t>ega</w:t>
      </w:r>
      <w:r w:rsidRPr="00FA1388">
        <w:rPr>
          <w:rFonts w:ascii="Calibri" w:hAnsi="Calibri" w:cs="Tahoma"/>
        </w:rPr>
        <w:t xml:space="preserve"> nr </w:t>
      </w:r>
      <w:r>
        <w:rPr>
          <w:rFonts w:ascii="Calibri" w:hAnsi="Calibri" w:cs="Tahoma"/>
        </w:rPr>
        <w:t>15</w:t>
      </w:r>
      <w:r w:rsidRPr="00FA1388">
        <w:rPr>
          <w:rFonts w:ascii="Calibri" w:hAnsi="Calibri" w:cs="Tahoma"/>
        </w:rPr>
        <w:t>-k „</w:t>
      </w:r>
      <w:r w:rsidRPr="00161451">
        <w:rPr>
          <w:rFonts w:ascii="Calibri" w:hAnsi="Calibri" w:cs="Tahoma"/>
        </w:rPr>
        <w:t>Orumetsa tn 9a kinnistu ning lähiala</w:t>
      </w:r>
    </w:p>
    <w:p w14:paraId="3C476009" w14:textId="3CDF994D" w:rsidR="00161451" w:rsidRPr="00FA1388" w:rsidRDefault="00161451" w:rsidP="00161451">
      <w:pPr>
        <w:spacing w:after="0"/>
        <w:rPr>
          <w:rFonts w:ascii="Calibri" w:hAnsi="Calibri" w:cs="Tahoma"/>
        </w:rPr>
      </w:pPr>
      <w:r w:rsidRPr="00161451">
        <w:rPr>
          <w:rFonts w:ascii="Calibri" w:hAnsi="Calibri" w:cs="Tahoma"/>
        </w:rPr>
        <w:t>detailplaneeringu algatamine ja keskkonnamõju</w:t>
      </w:r>
      <w:r>
        <w:rPr>
          <w:rFonts w:ascii="Calibri" w:hAnsi="Calibri" w:cs="Tahoma"/>
        </w:rPr>
        <w:t xml:space="preserve"> </w:t>
      </w:r>
      <w:r w:rsidRPr="00161451">
        <w:rPr>
          <w:rFonts w:ascii="Calibri" w:hAnsi="Calibri" w:cs="Tahoma"/>
        </w:rPr>
        <w:t>strateegilise hindamise algatamata jätmine</w:t>
      </w:r>
      <w:r w:rsidRPr="00FA1388">
        <w:rPr>
          <w:rFonts w:ascii="Calibri" w:hAnsi="Calibri" w:cs="Tahoma"/>
        </w:rPr>
        <w:t xml:space="preserve">“ määratud planeeritud ala suurus on </w:t>
      </w:r>
      <w:r>
        <w:rPr>
          <w:rFonts w:ascii="Calibri" w:hAnsi="Calibri" w:cs="Tahoma"/>
        </w:rPr>
        <w:t>3</w:t>
      </w:r>
      <w:r w:rsidRPr="00FA1388">
        <w:rPr>
          <w:rFonts w:ascii="Calibri" w:hAnsi="Calibri" w:cs="Tahoma"/>
        </w:rPr>
        <w:t xml:space="preserve"> ha.</w:t>
      </w:r>
    </w:p>
    <w:p w14:paraId="3B52E6CD" w14:textId="628578F8" w:rsidR="00483D9B" w:rsidRPr="0077339D" w:rsidRDefault="00483D9B" w:rsidP="00053FEB">
      <w:pPr>
        <w:rPr>
          <w:rFonts w:ascii="Calibri" w:hAnsi="Calibri"/>
          <w:szCs w:val="22"/>
        </w:rPr>
      </w:pPr>
      <w:r w:rsidRPr="0077339D">
        <w:rPr>
          <w:rFonts w:ascii="Calibri" w:hAnsi="Calibri"/>
          <w:szCs w:val="22"/>
        </w:rPr>
        <w:t xml:space="preserve">Detailplaneeringuala paikneb Maardu linnas Orumetsa tänava ääres. </w:t>
      </w:r>
    </w:p>
    <w:p w14:paraId="2A4D789C" w14:textId="56A3C0D0" w:rsidR="002A4FFB" w:rsidRPr="0077339D" w:rsidRDefault="00954DFF" w:rsidP="00053FEB">
      <w:pPr>
        <w:rPr>
          <w:rFonts w:ascii="Calibri" w:hAnsi="Calibri"/>
          <w:szCs w:val="22"/>
        </w:rPr>
      </w:pPr>
      <w:r w:rsidRPr="0077339D">
        <w:rPr>
          <w:rFonts w:ascii="Calibri" w:hAnsi="Calibri"/>
          <w:szCs w:val="22"/>
        </w:rPr>
        <w:t xml:space="preserve">Detailplaneeringu </w:t>
      </w:r>
      <w:r w:rsidR="00FB7190" w:rsidRPr="0077339D">
        <w:rPr>
          <w:rFonts w:ascii="Calibri" w:hAnsi="Calibri"/>
          <w:szCs w:val="22"/>
        </w:rPr>
        <w:t>koostamise eesmärgid:</w:t>
      </w:r>
    </w:p>
    <w:p w14:paraId="7918B775" w14:textId="77777777" w:rsidR="00113455" w:rsidRPr="0077339D" w:rsidRDefault="006A36F8" w:rsidP="00053FEB">
      <w:pPr>
        <w:rPr>
          <w:rFonts w:ascii="Calibri" w:hAnsi="Calibri"/>
          <w:szCs w:val="22"/>
        </w:rPr>
      </w:pPr>
      <w:r w:rsidRPr="0077339D">
        <w:rPr>
          <w:rFonts w:ascii="Calibri" w:hAnsi="Calibri"/>
          <w:szCs w:val="22"/>
        </w:rPr>
        <w:t xml:space="preserve">- </w:t>
      </w:r>
      <w:r w:rsidR="001F7A92" w:rsidRPr="0077339D">
        <w:rPr>
          <w:rFonts w:ascii="Calibri" w:hAnsi="Calibri"/>
          <w:szCs w:val="22"/>
        </w:rPr>
        <w:t xml:space="preserve">   </w:t>
      </w:r>
      <w:r w:rsidRPr="0077339D">
        <w:rPr>
          <w:rFonts w:ascii="Calibri" w:hAnsi="Calibri"/>
          <w:szCs w:val="22"/>
        </w:rPr>
        <w:t>maa sihtotstarbe muutmine;</w:t>
      </w:r>
    </w:p>
    <w:p w14:paraId="44430BF3" w14:textId="77777777" w:rsidR="00113455" w:rsidRPr="0077339D" w:rsidRDefault="00113455" w:rsidP="00053FEB">
      <w:pPr>
        <w:rPr>
          <w:rFonts w:ascii="Calibri" w:hAnsi="Calibri"/>
          <w:szCs w:val="22"/>
        </w:rPr>
      </w:pPr>
      <w:r w:rsidRPr="0077339D">
        <w:rPr>
          <w:rFonts w:ascii="Calibri" w:hAnsi="Calibri"/>
          <w:szCs w:val="22"/>
        </w:rPr>
        <w:t>-    kruntide moodustamine;</w:t>
      </w:r>
    </w:p>
    <w:p w14:paraId="5B2E3A46" w14:textId="43A72A4F" w:rsidR="001F7A92" w:rsidRPr="0077339D" w:rsidRDefault="006A36F8" w:rsidP="00053FEB">
      <w:pPr>
        <w:rPr>
          <w:rFonts w:ascii="Calibri" w:hAnsi="Calibri"/>
          <w:szCs w:val="22"/>
        </w:rPr>
      </w:pPr>
      <w:r w:rsidRPr="0077339D">
        <w:rPr>
          <w:rFonts w:ascii="Calibri" w:hAnsi="Calibri"/>
          <w:szCs w:val="22"/>
        </w:rPr>
        <w:t xml:space="preserve">- </w:t>
      </w:r>
      <w:r w:rsidR="001F7A92" w:rsidRPr="0077339D">
        <w:rPr>
          <w:rFonts w:ascii="Calibri" w:hAnsi="Calibri"/>
          <w:szCs w:val="22"/>
        </w:rPr>
        <w:t xml:space="preserve">   </w:t>
      </w:r>
      <w:r w:rsidRPr="0077339D">
        <w:rPr>
          <w:rFonts w:ascii="Calibri" w:hAnsi="Calibri"/>
          <w:szCs w:val="22"/>
        </w:rPr>
        <w:t>ehitusõiguse määramine</w:t>
      </w:r>
      <w:r w:rsidR="00113455" w:rsidRPr="0077339D">
        <w:rPr>
          <w:rFonts w:ascii="Calibri" w:hAnsi="Calibri"/>
          <w:szCs w:val="22"/>
        </w:rPr>
        <w:t xml:space="preserve"> äri –</w:t>
      </w:r>
      <w:r w:rsidR="00813562" w:rsidRPr="0077339D">
        <w:rPr>
          <w:rFonts w:ascii="Calibri" w:hAnsi="Calibri"/>
          <w:szCs w:val="22"/>
        </w:rPr>
        <w:t>, lao-</w:t>
      </w:r>
      <w:r w:rsidR="00113455" w:rsidRPr="0077339D">
        <w:rPr>
          <w:rFonts w:ascii="Calibri" w:hAnsi="Calibri"/>
          <w:szCs w:val="22"/>
        </w:rPr>
        <w:t xml:space="preserve"> ja tootmishoonete ehitamiseks</w:t>
      </w:r>
      <w:r w:rsidRPr="0077339D">
        <w:rPr>
          <w:rFonts w:ascii="Calibri" w:hAnsi="Calibri"/>
          <w:szCs w:val="22"/>
        </w:rPr>
        <w:t>;</w:t>
      </w:r>
    </w:p>
    <w:p w14:paraId="177E76D5" w14:textId="77777777" w:rsidR="00E95ECB" w:rsidRPr="0077339D" w:rsidRDefault="00065FCD" w:rsidP="00053FEB">
      <w:pPr>
        <w:rPr>
          <w:rFonts w:ascii="Calibri" w:hAnsi="Calibri"/>
          <w:szCs w:val="22"/>
        </w:rPr>
      </w:pPr>
      <w:r w:rsidRPr="0077339D">
        <w:rPr>
          <w:rFonts w:ascii="Calibri" w:hAnsi="Calibri"/>
          <w:szCs w:val="22"/>
        </w:rPr>
        <w:t>-</w:t>
      </w:r>
      <w:r w:rsidR="001F7A92" w:rsidRPr="0077339D">
        <w:rPr>
          <w:rFonts w:ascii="Calibri" w:hAnsi="Calibri"/>
          <w:szCs w:val="22"/>
        </w:rPr>
        <w:t xml:space="preserve"> </w:t>
      </w:r>
      <w:r w:rsidR="002A4FFB" w:rsidRPr="0077339D">
        <w:rPr>
          <w:rFonts w:ascii="Calibri" w:hAnsi="Calibri"/>
          <w:szCs w:val="22"/>
        </w:rPr>
        <w:t>heakorrastuse, haljastuse, juurdepääsude, parkimise ja tehnovõrkude varustamise lahendamine.</w:t>
      </w:r>
      <w:bookmarkStart w:id="8" w:name="_Toc381877689"/>
    </w:p>
    <w:p w14:paraId="69A19654" w14:textId="3D091E15" w:rsidR="00437A0E" w:rsidRPr="0077339D" w:rsidRDefault="00D226FF" w:rsidP="00053FEB">
      <w:pPr>
        <w:pStyle w:val="Heading2"/>
        <w:spacing w:after="120"/>
        <w:rPr>
          <w:rFonts w:asciiTheme="minorHAnsi" w:hAnsiTheme="minorHAnsi"/>
          <w:szCs w:val="26"/>
        </w:rPr>
      </w:pPr>
      <w:bookmarkStart w:id="9" w:name="_Toc65662930"/>
      <w:r w:rsidRPr="0077339D">
        <w:rPr>
          <w:rFonts w:asciiTheme="minorHAnsi" w:hAnsiTheme="minorHAnsi"/>
          <w:szCs w:val="26"/>
        </w:rPr>
        <w:t xml:space="preserve">2. </w:t>
      </w:r>
      <w:r w:rsidR="00437A0E" w:rsidRPr="0077339D">
        <w:rPr>
          <w:rFonts w:asciiTheme="minorHAnsi" w:hAnsiTheme="minorHAnsi"/>
          <w:szCs w:val="26"/>
        </w:rPr>
        <w:t>Koostamise alused</w:t>
      </w:r>
      <w:bookmarkEnd w:id="8"/>
      <w:bookmarkEnd w:id="9"/>
    </w:p>
    <w:p w14:paraId="77110342" w14:textId="51AB6EDF" w:rsidR="00437A0E" w:rsidRPr="0077339D" w:rsidRDefault="005D0095" w:rsidP="00053FEB">
      <w:pPr>
        <w:pStyle w:val="Heading3"/>
        <w:spacing w:before="0" w:after="120"/>
        <w:rPr>
          <w:rFonts w:asciiTheme="minorHAnsi" w:hAnsiTheme="minorHAnsi"/>
          <w:sz w:val="24"/>
          <w:szCs w:val="24"/>
        </w:rPr>
      </w:pPr>
      <w:bookmarkStart w:id="10" w:name="_Toc381877690"/>
      <w:bookmarkStart w:id="11" w:name="_Toc65662931"/>
      <w:r w:rsidRPr="0077339D">
        <w:rPr>
          <w:rFonts w:asciiTheme="minorHAnsi" w:hAnsiTheme="minorHAnsi"/>
          <w:sz w:val="24"/>
          <w:szCs w:val="24"/>
        </w:rPr>
        <w:t>2.</w:t>
      </w:r>
      <w:r w:rsidR="004B26E2" w:rsidRPr="0077339D">
        <w:rPr>
          <w:rFonts w:asciiTheme="minorHAnsi" w:hAnsiTheme="minorHAnsi"/>
          <w:sz w:val="24"/>
          <w:szCs w:val="24"/>
        </w:rPr>
        <w:t>1</w:t>
      </w:r>
      <w:r w:rsidRPr="0077339D">
        <w:rPr>
          <w:rFonts w:asciiTheme="minorHAnsi" w:hAnsiTheme="minorHAnsi"/>
          <w:sz w:val="24"/>
          <w:szCs w:val="24"/>
        </w:rPr>
        <w:t xml:space="preserve"> </w:t>
      </w:r>
      <w:bookmarkEnd w:id="10"/>
      <w:r w:rsidR="00E9018D" w:rsidRPr="0077339D">
        <w:rPr>
          <w:rFonts w:asciiTheme="minorHAnsi" w:hAnsiTheme="minorHAnsi"/>
          <w:sz w:val="24"/>
          <w:szCs w:val="24"/>
        </w:rPr>
        <w:t>Detailplaneeringu koostamise alus- ja lähte</w:t>
      </w:r>
      <w:r w:rsidR="00F724E3" w:rsidRPr="0077339D">
        <w:rPr>
          <w:rFonts w:asciiTheme="minorHAnsi" w:hAnsiTheme="minorHAnsi"/>
          <w:sz w:val="24"/>
          <w:szCs w:val="24"/>
        </w:rPr>
        <w:t>dokumendid</w:t>
      </w:r>
      <w:bookmarkEnd w:id="11"/>
    </w:p>
    <w:p w14:paraId="16C28F71" w14:textId="1CDB3846" w:rsidR="00161451" w:rsidRDefault="00F77E38" w:rsidP="00053FEB">
      <w:pPr>
        <w:rPr>
          <w:rFonts w:ascii="Calibri" w:hAnsi="Calibri"/>
          <w:szCs w:val="22"/>
        </w:rPr>
      </w:pPr>
      <w:r w:rsidRPr="0077339D">
        <w:rPr>
          <w:rFonts w:ascii="Calibri" w:hAnsi="Calibri"/>
          <w:szCs w:val="22"/>
        </w:rPr>
        <w:t xml:space="preserve">- </w:t>
      </w:r>
      <w:r w:rsidR="00394E22" w:rsidRPr="0077339D">
        <w:rPr>
          <w:rFonts w:ascii="Calibri" w:hAnsi="Calibri"/>
          <w:szCs w:val="22"/>
        </w:rPr>
        <w:t xml:space="preserve"> </w:t>
      </w:r>
      <w:proofErr w:type="spellStart"/>
      <w:r w:rsidR="00813562" w:rsidRPr="0077339D">
        <w:rPr>
          <w:rFonts w:ascii="Calibri" w:hAnsi="Calibri"/>
          <w:szCs w:val="22"/>
        </w:rPr>
        <w:t>Estatal</w:t>
      </w:r>
      <w:proofErr w:type="spellEnd"/>
      <w:r w:rsidR="00813562" w:rsidRPr="0077339D">
        <w:rPr>
          <w:rFonts w:ascii="Calibri" w:hAnsi="Calibri"/>
          <w:szCs w:val="22"/>
        </w:rPr>
        <w:t xml:space="preserve"> OÜ esitatud detailplaneeringu algatamise taotlus</w:t>
      </w:r>
    </w:p>
    <w:p w14:paraId="33D8699C" w14:textId="247E1EB1" w:rsidR="00161451" w:rsidRDefault="00161451" w:rsidP="00161451">
      <w:pPr>
        <w:spacing w:after="0"/>
        <w:rPr>
          <w:rFonts w:ascii="Arial" w:hAnsi="Arial" w:cs="Arial"/>
          <w:sz w:val="24"/>
        </w:rPr>
      </w:pPr>
      <w:r>
        <w:rPr>
          <w:rFonts w:ascii="Calibri" w:hAnsi="Calibri"/>
          <w:szCs w:val="22"/>
        </w:rPr>
        <w:t xml:space="preserve">- </w:t>
      </w:r>
      <w:r>
        <w:rPr>
          <w:rFonts w:ascii="Calibri" w:hAnsi="Calibri" w:cs="Tahoma"/>
        </w:rPr>
        <w:t>Maardu</w:t>
      </w:r>
      <w:r w:rsidRPr="00FA1388">
        <w:rPr>
          <w:rFonts w:ascii="Calibri" w:hAnsi="Calibri" w:cs="Tahoma"/>
        </w:rPr>
        <w:t xml:space="preserve"> Linnavalitsuse </w:t>
      </w:r>
      <w:r>
        <w:rPr>
          <w:rFonts w:ascii="Calibri" w:hAnsi="Calibri" w:cs="Tahoma"/>
        </w:rPr>
        <w:t>06.01.2021</w:t>
      </w:r>
      <w:r w:rsidRPr="00FA1388">
        <w:rPr>
          <w:rFonts w:ascii="Calibri" w:hAnsi="Calibri" w:cs="Tahoma"/>
        </w:rPr>
        <w:t xml:space="preserve"> korraldus nr </w:t>
      </w:r>
      <w:r>
        <w:rPr>
          <w:rFonts w:ascii="Calibri" w:hAnsi="Calibri" w:cs="Tahoma"/>
        </w:rPr>
        <w:t>15</w:t>
      </w:r>
      <w:r w:rsidRPr="00FA1388">
        <w:rPr>
          <w:rFonts w:ascii="Calibri" w:hAnsi="Calibri" w:cs="Tahoma"/>
        </w:rPr>
        <w:t>-k „</w:t>
      </w:r>
      <w:r w:rsidRPr="00161451">
        <w:rPr>
          <w:rFonts w:ascii="Calibri" w:hAnsi="Calibri" w:cs="Tahoma"/>
        </w:rPr>
        <w:t>Orumetsa tn 9a kinnistu ning lähiala</w:t>
      </w:r>
    </w:p>
    <w:p w14:paraId="210A98A5" w14:textId="2CDE7461" w:rsidR="00161451" w:rsidRPr="0077339D" w:rsidRDefault="00161451" w:rsidP="00161451">
      <w:pPr>
        <w:rPr>
          <w:rFonts w:ascii="Calibri" w:hAnsi="Calibri"/>
          <w:szCs w:val="22"/>
        </w:rPr>
      </w:pPr>
      <w:r w:rsidRPr="00161451">
        <w:rPr>
          <w:rFonts w:ascii="Calibri" w:hAnsi="Calibri" w:cs="Tahoma"/>
        </w:rPr>
        <w:t>detailplaneeringu algatamine ja keskkonnamõju</w:t>
      </w:r>
      <w:r>
        <w:rPr>
          <w:rFonts w:ascii="Calibri" w:hAnsi="Calibri" w:cs="Tahoma"/>
        </w:rPr>
        <w:t xml:space="preserve"> </w:t>
      </w:r>
      <w:r w:rsidRPr="00161451">
        <w:rPr>
          <w:rFonts w:ascii="Calibri" w:hAnsi="Calibri" w:cs="Tahoma"/>
        </w:rPr>
        <w:t>strateegilise hindamise algatamata jätmine</w:t>
      </w:r>
      <w:r w:rsidRPr="00FA1388">
        <w:rPr>
          <w:rFonts w:ascii="Calibri" w:hAnsi="Calibri" w:cs="Tahoma"/>
        </w:rPr>
        <w:t>“</w:t>
      </w:r>
    </w:p>
    <w:p w14:paraId="62B6E6A6" w14:textId="7261CC10" w:rsidR="00F724E3" w:rsidRPr="0077339D" w:rsidRDefault="00813562" w:rsidP="00053FEB">
      <w:pPr>
        <w:rPr>
          <w:rFonts w:ascii="Calibri" w:hAnsi="Calibri"/>
          <w:szCs w:val="22"/>
        </w:rPr>
      </w:pPr>
      <w:r w:rsidRPr="0077339D">
        <w:rPr>
          <w:rFonts w:ascii="Calibri" w:hAnsi="Calibri"/>
          <w:szCs w:val="22"/>
        </w:rPr>
        <w:t xml:space="preserve">- </w:t>
      </w:r>
      <w:r w:rsidR="00394E22" w:rsidRPr="0077339D">
        <w:rPr>
          <w:rFonts w:ascii="Calibri" w:hAnsi="Calibri"/>
          <w:szCs w:val="22"/>
        </w:rPr>
        <w:t xml:space="preserve"> </w:t>
      </w:r>
      <w:r w:rsidR="00F77E38" w:rsidRPr="0077339D">
        <w:rPr>
          <w:rFonts w:ascii="Calibri" w:hAnsi="Calibri"/>
          <w:szCs w:val="22"/>
        </w:rPr>
        <w:t>P</w:t>
      </w:r>
      <w:r w:rsidR="00F724E3" w:rsidRPr="0077339D">
        <w:rPr>
          <w:rFonts w:ascii="Calibri" w:hAnsi="Calibri"/>
          <w:szCs w:val="22"/>
        </w:rPr>
        <w:t>laneerimisse</w:t>
      </w:r>
      <w:r w:rsidR="00E9018D" w:rsidRPr="0077339D">
        <w:rPr>
          <w:rFonts w:ascii="Calibri" w:hAnsi="Calibri"/>
          <w:szCs w:val="22"/>
        </w:rPr>
        <w:t>adus</w:t>
      </w:r>
    </w:p>
    <w:p w14:paraId="7A255931" w14:textId="6F5319E3" w:rsidR="00813562" w:rsidRPr="0077339D" w:rsidRDefault="00813562" w:rsidP="00053FEB">
      <w:pPr>
        <w:rPr>
          <w:rFonts w:ascii="Calibri" w:hAnsi="Calibri"/>
          <w:szCs w:val="22"/>
        </w:rPr>
      </w:pPr>
      <w:r w:rsidRPr="0077339D">
        <w:rPr>
          <w:rFonts w:ascii="Calibri" w:hAnsi="Calibri"/>
          <w:szCs w:val="22"/>
        </w:rPr>
        <w:t xml:space="preserve">- </w:t>
      </w:r>
      <w:r w:rsidR="00394E22" w:rsidRPr="0077339D">
        <w:rPr>
          <w:rFonts w:ascii="Calibri" w:hAnsi="Calibri"/>
          <w:szCs w:val="22"/>
        </w:rPr>
        <w:t xml:space="preserve"> </w:t>
      </w:r>
      <w:r w:rsidRPr="0077339D">
        <w:rPr>
          <w:rFonts w:ascii="Calibri" w:hAnsi="Calibri"/>
          <w:szCs w:val="22"/>
        </w:rPr>
        <w:t>Maardu linna ehitusmäärus</w:t>
      </w:r>
    </w:p>
    <w:p w14:paraId="0C9D92EB" w14:textId="6908FECE" w:rsidR="00813562" w:rsidRPr="0077339D" w:rsidRDefault="00813562" w:rsidP="00053FEB">
      <w:pPr>
        <w:rPr>
          <w:rFonts w:ascii="Calibri" w:hAnsi="Calibri"/>
          <w:szCs w:val="22"/>
        </w:rPr>
      </w:pPr>
      <w:r w:rsidRPr="0077339D">
        <w:rPr>
          <w:rFonts w:ascii="Calibri" w:hAnsi="Calibri"/>
          <w:szCs w:val="22"/>
        </w:rPr>
        <w:t xml:space="preserve">- </w:t>
      </w:r>
      <w:r w:rsidR="00394E22" w:rsidRPr="0077339D">
        <w:rPr>
          <w:rFonts w:ascii="Calibri" w:hAnsi="Calibri"/>
          <w:szCs w:val="22"/>
        </w:rPr>
        <w:t xml:space="preserve"> </w:t>
      </w:r>
      <w:r w:rsidRPr="0077339D">
        <w:rPr>
          <w:rFonts w:ascii="Calibri" w:hAnsi="Calibri"/>
          <w:szCs w:val="22"/>
        </w:rPr>
        <w:t>Maardu Linnavolikogu 25.03.2008. a. otsusega nr 170 kehtestatud Maardu lin</w:t>
      </w:r>
      <w:r w:rsidR="00161451">
        <w:rPr>
          <w:rFonts w:ascii="Calibri" w:hAnsi="Calibri"/>
          <w:szCs w:val="22"/>
        </w:rPr>
        <w:t>n</w:t>
      </w:r>
      <w:r w:rsidRPr="0077339D">
        <w:rPr>
          <w:rFonts w:ascii="Calibri" w:hAnsi="Calibri"/>
          <w:szCs w:val="22"/>
        </w:rPr>
        <w:t>a üldplaneering</w:t>
      </w:r>
    </w:p>
    <w:p w14:paraId="03665F5E" w14:textId="0751197F" w:rsidR="00813562" w:rsidRPr="0077339D" w:rsidRDefault="00813562" w:rsidP="00053FEB">
      <w:pPr>
        <w:rPr>
          <w:rFonts w:ascii="Calibri" w:hAnsi="Calibri"/>
          <w:szCs w:val="22"/>
        </w:rPr>
      </w:pPr>
      <w:r w:rsidRPr="0077339D">
        <w:rPr>
          <w:rFonts w:ascii="Calibri" w:hAnsi="Calibri"/>
          <w:szCs w:val="22"/>
        </w:rPr>
        <w:t>- Lemma OÜ koostatud „</w:t>
      </w:r>
      <w:bookmarkStart w:id="12" w:name="_Hlk61270677"/>
      <w:r w:rsidRPr="0077339D">
        <w:rPr>
          <w:rFonts w:ascii="Calibri" w:hAnsi="Calibri"/>
          <w:szCs w:val="22"/>
        </w:rPr>
        <w:t>Maardu linnas Orumetsa tn 9a maaüksuse detailplaneeringu keskkonnamõju strateegilise hindamise eelhinnang“</w:t>
      </w:r>
      <w:bookmarkEnd w:id="12"/>
    </w:p>
    <w:p w14:paraId="4D4BC72C" w14:textId="42980FBC" w:rsidR="00813562" w:rsidRPr="0077339D" w:rsidRDefault="00813562" w:rsidP="00053FEB">
      <w:pPr>
        <w:rPr>
          <w:rFonts w:ascii="Calibri" w:hAnsi="Calibri"/>
          <w:szCs w:val="22"/>
        </w:rPr>
      </w:pPr>
      <w:r w:rsidRPr="0077339D">
        <w:rPr>
          <w:rFonts w:ascii="Calibri" w:hAnsi="Calibri"/>
          <w:szCs w:val="22"/>
        </w:rPr>
        <w:t xml:space="preserve">- Lemma OÜ koostatud </w:t>
      </w:r>
      <w:bookmarkStart w:id="13" w:name="_Hlk61270697"/>
      <w:r w:rsidRPr="0077339D">
        <w:rPr>
          <w:rFonts w:ascii="Calibri" w:hAnsi="Calibri"/>
          <w:szCs w:val="22"/>
        </w:rPr>
        <w:t>„Maardu linnas Orumetsa tn 9a maaüksuse detailplaneeringu mürahinnang“</w:t>
      </w:r>
    </w:p>
    <w:bookmarkEnd w:id="13"/>
    <w:p w14:paraId="0EACAE5B" w14:textId="0B0616B2" w:rsidR="002B19E9" w:rsidRPr="0077339D" w:rsidRDefault="00813562" w:rsidP="00813562">
      <w:pPr>
        <w:rPr>
          <w:rFonts w:ascii="Calibri" w:hAnsi="Calibri"/>
          <w:szCs w:val="22"/>
        </w:rPr>
      </w:pPr>
      <w:r w:rsidRPr="0077339D">
        <w:rPr>
          <w:rFonts w:ascii="Calibri" w:hAnsi="Calibri"/>
          <w:szCs w:val="22"/>
        </w:rPr>
        <w:t>- Terviseameti kiri 12.10.2020 nr 9.3-4/20/8509-2 Orumetsa tn 9a kinnistu ja lähiala detailplaneeringu keskkonnamõju strateegilise hindamise algatamata jätmise otsuse eelnõu kohta</w:t>
      </w:r>
    </w:p>
    <w:p w14:paraId="03A15F31" w14:textId="1376E5B2" w:rsidR="00813562" w:rsidRPr="0077339D" w:rsidRDefault="00813562" w:rsidP="00813562">
      <w:pPr>
        <w:rPr>
          <w:rFonts w:ascii="Calibri" w:hAnsi="Calibri"/>
          <w:szCs w:val="22"/>
        </w:rPr>
      </w:pPr>
      <w:r w:rsidRPr="0077339D">
        <w:rPr>
          <w:rFonts w:ascii="Calibri" w:hAnsi="Calibri"/>
          <w:szCs w:val="22"/>
        </w:rPr>
        <w:t>- Keskkonnaameti kiri 09.10.2020 nr 6-5/10/16189-2 seisukoht Orumetsa tn 9a kinnistu ning lähiala detailplaneeringu keskkonnamõju strateegilise hindamise algatamata jätmise otsuse eelnõu osas.</w:t>
      </w:r>
    </w:p>
    <w:p w14:paraId="11A98199" w14:textId="77777777" w:rsidR="003E265A" w:rsidRPr="0077339D" w:rsidRDefault="003E265A" w:rsidP="00053FEB">
      <w:pPr>
        <w:rPr>
          <w:rFonts w:ascii="Calibri" w:hAnsi="Calibri"/>
          <w:szCs w:val="22"/>
        </w:rPr>
      </w:pPr>
      <w:r w:rsidRPr="0077339D">
        <w:rPr>
          <w:rFonts w:ascii="Calibri" w:hAnsi="Calibri"/>
          <w:szCs w:val="22"/>
        </w:rPr>
        <w:t xml:space="preserve">- </w:t>
      </w:r>
      <w:r w:rsidR="00634863" w:rsidRPr="0077339D">
        <w:rPr>
          <w:rFonts w:ascii="Calibri" w:hAnsi="Calibri"/>
          <w:szCs w:val="22"/>
        </w:rPr>
        <w:t>Eesti Standard EVS 843:2016</w:t>
      </w:r>
      <w:r w:rsidRPr="0077339D">
        <w:rPr>
          <w:rFonts w:ascii="Calibri" w:hAnsi="Calibri"/>
          <w:szCs w:val="22"/>
        </w:rPr>
        <w:t xml:space="preserve"> Linnatänavad</w:t>
      </w:r>
    </w:p>
    <w:p w14:paraId="2EDD8853" w14:textId="77777777" w:rsidR="003E265A" w:rsidRPr="0077339D" w:rsidRDefault="003E265A" w:rsidP="00053FEB">
      <w:pPr>
        <w:rPr>
          <w:rFonts w:ascii="Calibri" w:hAnsi="Calibri"/>
          <w:szCs w:val="22"/>
        </w:rPr>
      </w:pPr>
      <w:r w:rsidRPr="0077339D">
        <w:rPr>
          <w:rFonts w:ascii="Calibri" w:hAnsi="Calibri"/>
          <w:szCs w:val="22"/>
        </w:rPr>
        <w:t>- Eesti Standard EVS 809-1:2002 Kuritegevuse ennetamine, Linnaplaneerimise ja Arhitektuuri Osa 1: Linnaplaneerimine</w:t>
      </w:r>
    </w:p>
    <w:p w14:paraId="03C3A568" w14:textId="77777777" w:rsidR="005A646E" w:rsidRPr="0077339D" w:rsidRDefault="005A646E" w:rsidP="00053FEB">
      <w:pPr>
        <w:autoSpaceDE w:val="0"/>
        <w:autoSpaceDN w:val="0"/>
        <w:adjustRightInd w:val="0"/>
        <w:spacing w:before="60"/>
        <w:rPr>
          <w:rFonts w:ascii="Calibri" w:hAnsi="Calibri" w:cs="Tahoma"/>
          <w:lang w:eastAsia="et-EE"/>
        </w:rPr>
      </w:pPr>
      <w:r w:rsidRPr="0077339D">
        <w:rPr>
          <w:rFonts w:ascii="Calibri" w:hAnsi="Calibri" w:cs="Tahoma"/>
          <w:lang w:eastAsia="et-EE"/>
        </w:rPr>
        <w:t>- Eesti Standard EVS 894:2008 Loomulik v</w:t>
      </w:r>
      <w:r w:rsidR="007B6F64" w:rsidRPr="0077339D">
        <w:rPr>
          <w:rFonts w:ascii="Calibri" w:hAnsi="Calibri" w:cs="Tahoma"/>
          <w:lang w:eastAsia="et-EE"/>
        </w:rPr>
        <w:t>algustus elu- ja bürooruumides</w:t>
      </w:r>
    </w:p>
    <w:p w14:paraId="03AD44AD" w14:textId="77777777" w:rsidR="005A646E" w:rsidRPr="0077339D" w:rsidRDefault="005A646E" w:rsidP="00053FEB">
      <w:pPr>
        <w:autoSpaceDE w:val="0"/>
        <w:autoSpaceDN w:val="0"/>
        <w:adjustRightInd w:val="0"/>
        <w:spacing w:before="60"/>
        <w:rPr>
          <w:rFonts w:ascii="Calibri" w:hAnsi="Calibri" w:cs="Tahoma"/>
          <w:lang w:eastAsia="et-EE"/>
        </w:rPr>
      </w:pPr>
      <w:r w:rsidRPr="0077339D">
        <w:rPr>
          <w:rFonts w:ascii="Calibri" w:hAnsi="Calibri" w:cs="Tahoma"/>
          <w:lang w:eastAsia="et-EE"/>
        </w:rPr>
        <w:t>- Eesti Standard EVS 842:2003 Ehitise heliisola</w:t>
      </w:r>
      <w:r w:rsidR="007B6F64" w:rsidRPr="0077339D">
        <w:rPr>
          <w:rFonts w:ascii="Calibri" w:hAnsi="Calibri" w:cs="Tahoma"/>
          <w:lang w:eastAsia="et-EE"/>
        </w:rPr>
        <w:t>tsiooninõuded. Kaitse müra eest</w:t>
      </w:r>
    </w:p>
    <w:p w14:paraId="293055AC" w14:textId="77777777" w:rsidR="00E95ECB" w:rsidRPr="0077339D" w:rsidRDefault="005A646E" w:rsidP="00053FEB">
      <w:pPr>
        <w:autoSpaceDE w:val="0"/>
        <w:autoSpaceDN w:val="0"/>
        <w:adjustRightInd w:val="0"/>
        <w:spacing w:before="60"/>
        <w:rPr>
          <w:rFonts w:ascii="Calibri" w:hAnsi="Calibri" w:cs="Tahoma"/>
          <w:lang w:eastAsia="et-EE"/>
        </w:rPr>
      </w:pPr>
      <w:r w:rsidRPr="0077339D">
        <w:rPr>
          <w:rFonts w:ascii="Calibri" w:hAnsi="Calibri" w:cs="Tahoma"/>
          <w:lang w:eastAsia="et-EE"/>
        </w:rPr>
        <w:t xml:space="preserve">- </w:t>
      </w:r>
      <w:bookmarkStart w:id="14" w:name="_Toc381877691"/>
      <w:r w:rsidR="00B05B3F" w:rsidRPr="0077339D">
        <w:rPr>
          <w:rFonts w:ascii="Calibri" w:hAnsi="Calibri" w:cs="Tahoma"/>
          <w:lang w:eastAsia="et-EE"/>
        </w:rPr>
        <w:t>Eesti Standard EV</w:t>
      </w:r>
      <w:r w:rsidR="007B6F64" w:rsidRPr="0077339D">
        <w:rPr>
          <w:rFonts w:ascii="Calibri" w:hAnsi="Calibri" w:cs="Tahoma"/>
          <w:lang w:eastAsia="et-EE"/>
        </w:rPr>
        <w:t>S 812-1:2017 Ehitise tuleohutus</w:t>
      </w:r>
    </w:p>
    <w:p w14:paraId="3E53837F" w14:textId="77777777" w:rsidR="00F94525" w:rsidRPr="0077339D" w:rsidRDefault="00F94525" w:rsidP="00053FEB">
      <w:pPr>
        <w:autoSpaceDE w:val="0"/>
        <w:autoSpaceDN w:val="0"/>
        <w:adjustRightInd w:val="0"/>
        <w:spacing w:before="60"/>
        <w:rPr>
          <w:rFonts w:ascii="Calibri" w:hAnsi="Calibri" w:cs="Tahoma"/>
          <w:lang w:eastAsia="et-EE"/>
        </w:rPr>
      </w:pPr>
    </w:p>
    <w:p w14:paraId="24E87B13" w14:textId="115BBD2E" w:rsidR="00437A0E" w:rsidRPr="0077339D" w:rsidRDefault="00A46B2B" w:rsidP="00053FEB">
      <w:pPr>
        <w:pStyle w:val="Heading3"/>
        <w:spacing w:before="0" w:after="120"/>
        <w:rPr>
          <w:rFonts w:asciiTheme="minorHAnsi" w:hAnsiTheme="minorHAnsi"/>
          <w:sz w:val="24"/>
          <w:szCs w:val="24"/>
        </w:rPr>
      </w:pPr>
      <w:bookmarkStart w:id="15" w:name="_Toc65662932"/>
      <w:r w:rsidRPr="0077339D">
        <w:rPr>
          <w:rFonts w:asciiTheme="minorHAnsi" w:hAnsiTheme="minorHAnsi"/>
          <w:sz w:val="24"/>
          <w:szCs w:val="24"/>
        </w:rPr>
        <w:lastRenderedPageBreak/>
        <w:t>2.2</w:t>
      </w:r>
      <w:r w:rsidR="005D0095" w:rsidRPr="0077339D">
        <w:rPr>
          <w:rFonts w:asciiTheme="minorHAnsi" w:hAnsiTheme="minorHAnsi"/>
          <w:sz w:val="24"/>
          <w:szCs w:val="24"/>
        </w:rPr>
        <w:t xml:space="preserve"> </w:t>
      </w:r>
      <w:r w:rsidR="00437A0E" w:rsidRPr="0077339D">
        <w:rPr>
          <w:rFonts w:asciiTheme="minorHAnsi" w:hAnsiTheme="minorHAnsi"/>
          <w:sz w:val="24"/>
          <w:szCs w:val="24"/>
        </w:rPr>
        <w:t>Uuringud</w:t>
      </w:r>
      <w:bookmarkEnd w:id="14"/>
      <w:bookmarkEnd w:id="15"/>
      <w:r w:rsidR="00437A0E" w:rsidRPr="0077339D">
        <w:rPr>
          <w:rFonts w:asciiTheme="minorHAnsi" w:hAnsiTheme="minorHAnsi"/>
          <w:sz w:val="24"/>
          <w:szCs w:val="24"/>
        </w:rPr>
        <w:t xml:space="preserve"> </w:t>
      </w:r>
    </w:p>
    <w:p w14:paraId="5DD775A5" w14:textId="349F708E" w:rsidR="00161451" w:rsidRDefault="00F77E38" w:rsidP="00C269FD">
      <w:pPr>
        <w:rPr>
          <w:rFonts w:ascii="Calibri" w:hAnsi="Calibri"/>
          <w:szCs w:val="22"/>
        </w:rPr>
      </w:pPr>
      <w:r w:rsidRPr="0077339D">
        <w:rPr>
          <w:rFonts w:ascii="Calibri" w:hAnsi="Calibri"/>
          <w:szCs w:val="22"/>
        </w:rPr>
        <w:t>Planeeritud</w:t>
      </w:r>
      <w:r w:rsidR="006B3AE1" w:rsidRPr="0077339D">
        <w:rPr>
          <w:rFonts w:ascii="Calibri" w:hAnsi="Calibri"/>
          <w:szCs w:val="22"/>
        </w:rPr>
        <w:t xml:space="preserve"> ala </w:t>
      </w:r>
      <w:proofErr w:type="spellStart"/>
      <w:r w:rsidR="006B3AE1" w:rsidRPr="0077339D">
        <w:rPr>
          <w:rFonts w:ascii="Calibri" w:hAnsi="Calibri"/>
          <w:szCs w:val="22"/>
        </w:rPr>
        <w:t>topo</w:t>
      </w:r>
      <w:proofErr w:type="spellEnd"/>
      <w:r w:rsidR="006B3AE1" w:rsidRPr="0077339D">
        <w:rPr>
          <w:rFonts w:ascii="Calibri" w:hAnsi="Calibri"/>
          <w:szCs w:val="22"/>
        </w:rPr>
        <w:t>-geodee</w:t>
      </w:r>
      <w:r w:rsidR="00755BA4" w:rsidRPr="0077339D">
        <w:rPr>
          <w:rFonts w:ascii="Calibri" w:hAnsi="Calibri"/>
          <w:szCs w:val="22"/>
        </w:rPr>
        <w:t xml:space="preserve">tiline mõõdistamine teostati </w:t>
      </w:r>
      <w:r w:rsidR="00483D9B" w:rsidRPr="0077339D">
        <w:rPr>
          <w:rFonts w:ascii="Calibri" w:hAnsi="Calibri"/>
          <w:szCs w:val="22"/>
        </w:rPr>
        <w:t xml:space="preserve">OÜ </w:t>
      </w:r>
      <w:proofErr w:type="spellStart"/>
      <w:r w:rsidR="00483D9B" w:rsidRPr="0077339D">
        <w:rPr>
          <w:rFonts w:ascii="Calibri" w:hAnsi="Calibri"/>
          <w:szCs w:val="22"/>
        </w:rPr>
        <w:t>Geoterra</w:t>
      </w:r>
      <w:proofErr w:type="spellEnd"/>
      <w:r w:rsidR="00483D9B" w:rsidRPr="0077339D">
        <w:rPr>
          <w:rFonts w:ascii="Calibri" w:hAnsi="Calibri"/>
          <w:szCs w:val="22"/>
        </w:rPr>
        <w:t xml:space="preserve"> </w:t>
      </w:r>
      <w:r w:rsidR="006A36F8" w:rsidRPr="0077339D">
        <w:rPr>
          <w:rFonts w:ascii="Calibri" w:hAnsi="Calibri"/>
          <w:szCs w:val="22"/>
        </w:rPr>
        <w:t>poolt</w:t>
      </w:r>
      <w:r w:rsidR="00A4122E" w:rsidRPr="0077339D">
        <w:rPr>
          <w:rFonts w:ascii="Calibri" w:hAnsi="Calibri"/>
          <w:szCs w:val="22"/>
        </w:rPr>
        <w:t xml:space="preserve"> 20</w:t>
      </w:r>
      <w:r w:rsidR="007F5683">
        <w:rPr>
          <w:rFonts w:ascii="Calibri" w:hAnsi="Calibri"/>
          <w:szCs w:val="22"/>
        </w:rPr>
        <w:t>21</w:t>
      </w:r>
      <w:r w:rsidR="00065FCD" w:rsidRPr="0077339D">
        <w:rPr>
          <w:rFonts w:ascii="Calibri" w:hAnsi="Calibri"/>
          <w:szCs w:val="22"/>
        </w:rPr>
        <w:t>. aastal,</w:t>
      </w:r>
      <w:r w:rsidR="00A46B2B" w:rsidRPr="0077339D">
        <w:rPr>
          <w:rFonts w:ascii="Calibri" w:hAnsi="Calibri"/>
          <w:szCs w:val="22"/>
        </w:rPr>
        <w:t xml:space="preserve"> töö nr </w:t>
      </w:r>
      <w:r w:rsidR="00483D9B" w:rsidRPr="0077339D">
        <w:rPr>
          <w:rFonts w:ascii="Calibri" w:hAnsi="Calibri"/>
          <w:szCs w:val="22"/>
        </w:rPr>
        <w:t>552-2019</w:t>
      </w:r>
      <w:r w:rsidR="00A46B2B" w:rsidRPr="0077339D">
        <w:rPr>
          <w:rFonts w:ascii="Calibri" w:hAnsi="Calibri"/>
          <w:szCs w:val="22"/>
        </w:rPr>
        <w:t xml:space="preserve">. </w:t>
      </w:r>
      <w:bookmarkStart w:id="16" w:name="_Toc335218631"/>
      <w:bookmarkStart w:id="17" w:name="_Toc381877692"/>
      <w:r w:rsidR="00C269FD" w:rsidRPr="0077339D">
        <w:rPr>
          <w:rFonts w:ascii="Calibri" w:hAnsi="Calibri"/>
          <w:szCs w:val="22"/>
        </w:rPr>
        <w:t>Lemma OÜ on koostanud „Maardu linnas Orumetsa tn 9a maaüksuse detailplaneeringu keskkonnamõju strateegilise hindamise eelhinnang“ ja „Maardu linnas Orumetsa tn 9a maaüksuse detailplaneeringu mürahinnang“, vt. Lisad.</w:t>
      </w:r>
    </w:p>
    <w:p w14:paraId="2DC93381" w14:textId="589A9ECB" w:rsidR="00161451" w:rsidRPr="0077339D" w:rsidRDefault="00161451" w:rsidP="00161451">
      <w:pPr>
        <w:rPr>
          <w:rFonts w:ascii="Calibri" w:hAnsi="Calibri"/>
          <w:szCs w:val="22"/>
        </w:rPr>
      </w:pPr>
      <w:r w:rsidRPr="0077339D">
        <w:rPr>
          <w:rFonts w:ascii="Calibri" w:hAnsi="Calibri"/>
          <w:szCs w:val="22"/>
        </w:rPr>
        <w:t>Lemma OÜ koostatud „Maardu linnas Orumetsa tn 9a maaüksuse detailplaneeringu keskkonnamõju strateegilise hindamise eelhinnang“</w:t>
      </w:r>
      <w:r>
        <w:rPr>
          <w:rFonts w:ascii="Calibri" w:hAnsi="Calibri"/>
          <w:szCs w:val="22"/>
        </w:rPr>
        <w:t>.</w:t>
      </w:r>
    </w:p>
    <w:p w14:paraId="1AC9994F" w14:textId="10F4B927" w:rsidR="00161451" w:rsidRPr="0077339D" w:rsidRDefault="00161451" w:rsidP="00161451">
      <w:pPr>
        <w:rPr>
          <w:rFonts w:ascii="Calibri" w:hAnsi="Calibri"/>
          <w:szCs w:val="22"/>
        </w:rPr>
      </w:pPr>
      <w:r w:rsidRPr="0077339D">
        <w:rPr>
          <w:rFonts w:ascii="Calibri" w:hAnsi="Calibri"/>
          <w:szCs w:val="22"/>
        </w:rPr>
        <w:t>Lemma OÜ koostatud „Maardu linnas Orumetsa tn 9a maaüksuse detailplaneeringu mürahinnang“</w:t>
      </w:r>
      <w:r>
        <w:rPr>
          <w:rFonts w:ascii="Calibri" w:hAnsi="Calibri"/>
          <w:szCs w:val="22"/>
        </w:rPr>
        <w:t>.</w:t>
      </w:r>
    </w:p>
    <w:p w14:paraId="25E5B01A" w14:textId="5BE36C90" w:rsidR="00324D31" w:rsidRPr="0077339D" w:rsidRDefault="00324D31" w:rsidP="00C269FD">
      <w:pPr>
        <w:rPr>
          <w:rFonts w:asciiTheme="minorHAnsi" w:hAnsiTheme="minorHAnsi" w:cs="Tahoma"/>
          <w:b/>
          <w:bCs/>
          <w:sz w:val="24"/>
          <w:highlight w:val="yellow"/>
        </w:rPr>
      </w:pPr>
    </w:p>
    <w:p w14:paraId="77A1AE28" w14:textId="0A5C6123" w:rsidR="00D93BE7" w:rsidRPr="0077339D" w:rsidRDefault="00D93BE7" w:rsidP="00053FEB">
      <w:pPr>
        <w:pStyle w:val="Heading3"/>
        <w:spacing w:before="0" w:after="120"/>
        <w:rPr>
          <w:rFonts w:asciiTheme="minorHAnsi" w:hAnsiTheme="minorHAnsi"/>
          <w:sz w:val="24"/>
          <w:szCs w:val="24"/>
        </w:rPr>
      </w:pPr>
      <w:bookmarkStart w:id="18" w:name="_Toc65662933"/>
      <w:r w:rsidRPr="0077339D">
        <w:rPr>
          <w:rFonts w:asciiTheme="minorHAnsi" w:hAnsiTheme="minorHAnsi"/>
          <w:sz w:val="24"/>
          <w:szCs w:val="24"/>
        </w:rPr>
        <w:t>2.3 Maakasutust kitsendavad tingimused</w:t>
      </w:r>
      <w:bookmarkEnd w:id="16"/>
      <w:bookmarkEnd w:id="17"/>
      <w:bookmarkEnd w:id="18"/>
    </w:p>
    <w:p w14:paraId="711BF09B" w14:textId="77777777" w:rsidR="00DD36D5" w:rsidRPr="0077339D" w:rsidRDefault="00DD36D5" w:rsidP="00053FEB">
      <w:pPr>
        <w:rPr>
          <w:rFonts w:asciiTheme="minorHAnsi" w:hAnsiTheme="minorHAnsi"/>
        </w:rPr>
      </w:pPr>
      <w:r w:rsidRPr="0077339D">
        <w:rPr>
          <w:rFonts w:asciiTheme="minorHAnsi" w:hAnsiTheme="minorHAnsi"/>
        </w:rPr>
        <w:t xml:space="preserve">Planeeritava Orumetsa tn 9a kinnistu hoonestamist piirab elektriõhuliin kaitsevööndiga 10 m mõlemale poole õhuliini ning sideehitis kaitsevööndiga 1 m mõlemale poole kaabli teljest. </w:t>
      </w:r>
    </w:p>
    <w:p w14:paraId="754781C7" w14:textId="645B2904" w:rsidR="00394E22" w:rsidRPr="0077339D" w:rsidRDefault="007952E7" w:rsidP="00AD146B">
      <w:pPr>
        <w:rPr>
          <w:rFonts w:asciiTheme="minorHAnsi" w:hAnsiTheme="minorHAnsi"/>
        </w:rPr>
      </w:pPr>
      <w:r w:rsidRPr="0077339D">
        <w:rPr>
          <w:rFonts w:asciiTheme="minorHAnsi" w:hAnsiTheme="minorHAnsi"/>
        </w:rPr>
        <w:t xml:space="preserve">Alal ei ole loodus- ja </w:t>
      </w:r>
      <w:proofErr w:type="spellStart"/>
      <w:r w:rsidRPr="0077339D">
        <w:rPr>
          <w:rFonts w:asciiTheme="minorHAnsi" w:hAnsiTheme="minorHAnsi"/>
        </w:rPr>
        <w:t>muinsuskaitselisi</w:t>
      </w:r>
      <w:proofErr w:type="spellEnd"/>
      <w:r w:rsidRPr="0077339D">
        <w:rPr>
          <w:rFonts w:asciiTheme="minorHAnsi" w:hAnsiTheme="minorHAnsi"/>
        </w:rPr>
        <w:t xml:space="preserve"> piiranguid. </w:t>
      </w:r>
      <w:bookmarkStart w:id="19" w:name="_Toc381877693"/>
    </w:p>
    <w:p w14:paraId="495493A7" w14:textId="28214F4B" w:rsidR="00437A0E" w:rsidRPr="0077339D" w:rsidRDefault="00A25C9C" w:rsidP="00AD146B">
      <w:pPr>
        <w:pStyle w:val="Heading2"/>
        <w:spacing w:after="120"/>
        <w:rPr>
          <w:rFonts w:asciiTheme="minorHAnsi" w:hAnsiTheme="minorHAnsi"/>
          <w:szCs w:val="26"/>
        </w:rPr>
      </w:pPr>
      <w:bookmarkStart w:id="20" w:name="_Toc65662934"/>
      <w:r w:rsidRPr="0077339D">
        <w:rPr>
          <w:rFonts w:asciiTheme="minorHAnsi" w:hAnsiTheme="minorHAnsi"/>
          <w:szCs w:val="26"/>
        </w:rPr>
        <w:t xml:space="preserve">3. </w:t>
      </w:r>
      <w:r w:rsidR="00F77E38" w:rsidRPr="0077339D">
        <w:rPr>
          <w:rFonts w:asciiTheme="minorHAnsi" w:hAnsiTheme="minorHAnsi"/>
          <w:szCs w:val="26"/>
        </w:rPr>
        <w:t>Planeeritud</w:t>
      </w:r>
      <w:r w:rsidR="00437A0E" w:rsidRPr="0077339D">
        <w:rPr>
          <w:rFonts w:asciiTheme="minorHAnsi" w:hAnsiTheme="minorHAnsi"/>
          <w:szCs w:val="26"/>
        </w:rPr>
        <w:t xml:space="preserve"> ala seosed külgnevate aladega</w:t>
      </w:r>
      <w:bookmarkEnd w:id="19"/>
      <w:r w:rsidR="00002D97" w:rsidRPr="0077339D">
        <w:rPr>
          <w:rFonts w:asciiTheme="minorHAnsi" w:hAnsiTheme="minorHAnsi"/>
          <w:szCs w:val="26"/>
        </w:rPr>
        <w:t>. Üldplaneering</w:t>
      </w:r>
      <w:bookmarkEnd w:id="20"/>
    </w:p>
    <w:p w14:paraId="35609A4F" w14:textId="1A8C2F25" w:rsidR="00603172" w:rsidRPr="0077339D" w:rsidRDefault="00002D97" w:rsidP="00053FEB">
      <w:pPr>
        <w:spacing w:before="240"/>
        <w:rPr>
          <w:rFonts w:ascii="Calibri" w:hAnsi="Calibri"/>
          <w:szCs w:val="22"/>
        </w:rPr>
      </w:pPr>
      <w:r w:rsidRPr="0077339D">
        <w:rPr>
          <w:rFonts w:ascii="Calibri" w:hAnsi="Calibri"/>
          <w:szCs w:val="22"/>
        </w:rPr>
        <w:t xml:space="preserve">Planeeritud ala paikneb Maardu linna Kallavere asumi lääneserval Maardu linna ja Jõelähtme valla piiril. Maardu linnasisene Orumetsa tänav läheb Jõelähtme valla territooriumil üle valla kohalikuks teeks (Maardu tee). </w:t>
      </w:r>
      <w:r w:rsidR="00FC5686" w:rsidRPr="0077339D">
        <w:rPr>
          <w:rFonts w:ascii="Calibri" w:hAnsi="Calibri"/>
          <w:szCs w:val="22"/>
        </w:rPr>
        <w:t>Kallasmaa tn 9 asub piirkonna lähim korterelamu, samuti jäävad idasse elamumaa kinnistutele Kallasmaa tn 7 ja Kallasmaa tn 5 korterelamud.</w:t>
      </w:r>
      <w:r w:rsidRPr="0077339D">
        <w:t xml:space="preserve"> </w:t>
      </w:r>
    </w:p>
    <w:p w14:paraId="4ECA62AE" w14:textId="1C2AEA06" w:rsidR="00DD36D5" w:rsidRPr="0077339D" w:rsidRDefault="00DD36D5" w:rsidP="00053FEB">
      <w:pPr>
        <w:spacing w:before="240"/>
        <w:rPr>
          <w:rFonts w:ascii="Calibri" w:hAnsi="Calibri"/>
          <w:szCs w:val="22"/>
        </w:rPr>
      </w:pPr>
      <w:r w:rsidRPr="0077339D">
        <w:rPr>
          <w:rFonts w:ascii="Calibri" w:hAnsi="Calibri"/>
          <w:szCs w:val="22"/>
        </w:rPr>
        <w:t>Planeeritud alaga piirnevad järgmised kinnistud:</w:t>
      </w:r>
    </w:p>
    <w:p w14:paraId="453891D7" w14:textId="77777777" w:rsidR="00DD36D5" w:rsidRPr="0077339D" w:rsidRDefault="00DD36D5" w:rsidP="00053FEB">
      <w:pPr>
        <w:pBdr>
          <w:bottom w:val="single" w:sz="4" w:space="1" w:color="auto"/>
        </w:pBdr>
        <w:rPr>
          <w:rFonts w:ascii="Calibri" w:hAnsi="Calibri" w:cs="Tahoma"/>
          <w:b/>
        </w:rPr>
      </w:pPr>
      <w:r w:rsidRPr="0077339D">
        <w:rPr>
          <w:rFonts w:ascii="Calibri" w:hAnsi="Calibri" w:cs="Tahoma"/>
          <w:b/>
        </w:rPr>
        <w:t>Aadress</w:t>
      </w:r>
      <w:r w:rsidRPr="0077339D">
        <w:rPr>
          <w:rFonts w:ascii="Calibri" w:hAnsi="Calibri" w:cs="Tahoma"/>
          <w:b/>
        </w:rPr>
        <w:tab/>
      </w:r>
      <w:r w:rsidRPr="0077339D">
        <w:rPr>
          <w:rFonts w:ascii="Calibri" w:hAnsi="Calibri" w:cs="Tahoma"/>
          <w:b/>
        </w:rPr>
        <w:tab/>
        <w:t>Katastritunnus</w:t>
      </w:r>
      <w:r w:rsidRPr="0077339D">
        <w:rPr>
          <w:rFonts w:ascii="Calibri" w:hAnsi="Calibri" w:cs="Tahoma"/>
          <w:b/>
        </w:rPr>
        <w:tab/>
      </w:r>
      <w:r w:rsidRPr="0077339D">
        <w:rPr>
          <w:rFonts w:ascii="Calibri" w:hAnsi="Calibri" w:cs="Tahoma"/>
          <w:b/>
        </w:rPr>
        <w:tab/>
        <w:t xml:space="preserve">Suurus </w:t>
      </w:r>
      <w:r w:rsidRPr="0077339D">
        <w:rPr>
          <w:rFonts w:ascii="Calibri" w:hAnsi="Calibri" w:cs="Tahoma"/>
          <w:b/>
        </w:rPr>
        <w:tab/>
      </w:r>
      <w:r w:rsidRPr="0077339D">
        <w:rPr>
          <w:rFonts w:ascii="Calibri" w:hAnsi="Calibri" w:cs="Tahoma"/>
          <w:b/>
        </w:rPr>
        <w:tab/>
        <w:t>Sihtotstarve</w:t>
      </w:r>
    </w:p>
    <w:p w14:paraId="263FBCC6" w14:textId="77777777" w:rsidR="00DD36D5" w:rsidRPr="00437347" w:rsidRDefault="00DD36D5" w:rsidP="00053FEB">
      <w:pPr>
        <w:rPr>
          <w:rFonts w:ascii="Calibri" w:hAnsi="Calibri" w:cs="Tahoma"/>
          <w:sz w:val="20"/>
          <w:szCs w:val="20"/>
        </w:rPr>
      </w:pPr>
      <w:r w:rsidRPr="00437347">
        <w:rPr>
          <w:rFonts w:ascii="Calibri" w:hAnsi="Calibri" w:cs="Tahoma"/>
          <w:sz w:val="20"/>
          <w:szCs w:val="20"/>
        </w:rPr>
        <w:t>Orumetsa tn 15b</w:t>
      </w:r>
      <w:r w:rsidRPr="00437347">
        <w:rPr>
          <w:rFonts w:ascii="Calibri" w:hAnsi="Calibri" w:cs="Tahoma"/>
          <w:sz w:val="20"/>
          <w:szCs w:val="20"/>
        </w:rPr>
        <w:tab/>
      </w:r>
      <w:r w:rsidRPr="00437347">
        <w:rPr>
          <w:rFonts w:ascii="Calibri" w:hAnsi="Calibri" w:cs="Tahoma"/>
          <w:sz w:val="20"/>
          <w:szCs w:val="20"/>
        </w:rPr>
        <w:tab/>
        <w:t>44601:001:0674</w:t>
      </w:r>
      <w:r w:rsidRPr="00437347">
        <w:rPr>
          <w:rFonts w:ascii="Calibri" w:hAnsi="Calibri" w:cs="Tahoma"/>
          <w:sz w:val="20"/>
          <w:szCs w:val="20"/>
        </w:rPr>
        <w:tab/>
      </w:r>
      <w:r w:rsidRPr="00437347">
        <w:rPr>
          <w:rFonts w:ascii="Calibri" w:hAnsi="Calibri" w:cs="Tahoma"/>
          <w:sz w:val="20"/>
          <w:szCs w:val="20"/>
        </w:rPr>
        <w:tab/>
        <w:t>8375 m</w:t>
      </w:r>
      <w:r w:rsidRPr="00437347">
        <w:rPr>
          <w:rFonts w:ascii="Calibri" w:hAnsi="Calibri" w:cs="Tahoma"/>
          <w:sz w:val="20"/>
          <w:szCs w:val="20"/>
          <w:vertAlign w:val="superscript"/>
        </w:rPr>
        <w:t>2</w:t>
      </w:r>
      <w:r w:rsidRPr="00437347">
        <w:rPr>
          <w:rFonts w:ascii="Calibri" w:hAnsi="Calibri" w:cs="Tahoma"/>
          <w:sz w:val="20"/>
          <w:szCs w:val="20"/>
        </w:rPr>
        <w:tab/>
      </w:r>
      <w:r w:rsidRPr="00437347">
        <w:rPr>
          <w:rFonts w:ascii="Calibri" w:hAnsi="Calibri" w:cs="Tahoma"/>
          <w:sz w:val="20"/>
          <w:szCs w:val="20"/>
        </w:rPr>
        <w:tab/>
        <w:t>sihtotstarbeta maa 100%</w:t>
      </w:r>
    </w:p>
    <w:p w14:paraId="7639BF55" w14:textId="77777777" w:rsidR="00DD36D5" w:rsidRPr="00437347" w:rsidRDefault="00DD36D5" w:rsidP="00053FEB">
      <w:pPr>
        <w:rPr>
          <w:rFonts w:ascii="Calibri" w:hAnsi="Calibri" w:cs="Tahoma"/>
          <w:sz w:val="20"/>
          <w:szCs w:val="20"/>
        </w:rPr>
      </w:pPr>
      <w:r w:rsidRPr="00437347">
        <w:rPr>
          <w:rFonts w:ascii="Calibri" w:hAnsi="Calibri" w:cs="Tahoma"/>
          <w:sz w:val="20"/>
          <w:szCs w:val="20"/>
        </w:rPr>
        <w:t xml:space="preserve">Orumetsa tn 15a </w:t>
      </w:r>
      <w:r w:rsidRPr="00437347">
        <w:rPr>
          <w:rFonts w:ascii="Calibri" w:hAnsi="Calibri" w:cs="Tahoma"/>
          <w:sz w:val="20"/>
          <w:szCs w:val="20"/>
        </w:rPr>
        <w:tab/>
      </w:r>
      <w:r w:rsidRPr="00437347">
        <w:rPr>
          <w:rFonts w:ascii="Calibri" w:hAnsi="Calibri" w:cs="Tahoma"/>
          <w:sz w:val="20"/>
          <w:szCs w:val="20"/>
        </w:rPr>
        <w:tab/>
        <w:t>44601:001:0498</w:t>
      </w:r>
      <w:r w:rsidRPr="00437347">
        <w:rPr>
          <w:rFonts w:ascii="Calibri" w:hAnsi="Calibri" w:cs="Tahoma"/>
          <w:sz w:val="20"/>
          <w:szCs w:val="20"/>
        </w:rPr>
        <w:tab/>
      </w:r>
      <w:r w:rsidRPr="00437347">
        <w:rPr>
          <w:rFonts w:ascii="Calibri" w:hAnsi="Calibri" w:cs="Tahoma"/>
          <w:sz w:val="20"/>
          <w:szCs w:val="20"/>
        </w:rPr>
        <w:tab/>
        <w:t>2892 m</w:t>
      </w:r>
      <w:r w:rsidRPr="00437347">
        <w:rPr>
          <w:rFonts w:ascii="Calibri" w:hAnsi="Calibri" w:cs="Tahoma"/>
          <w:sz w:val="20"/>
          <w:szCs w:val="20"/>
          <w:vertAlign w:val="superscript"/>
        </w:rPr>
        <w:t>2</w:t>
      </w:r>
      <w:r w:rsidRPr="00437347">
        <w:rPr>
          <w:rFonts w:ascii="Calibri" w:hAnsi="Calibri" w:cs="Tahoma"/>
          <w:sz w:val="20"/>
          <w:szCs w:val="20"/>
        </w:rPr>
        <w:tab/>
      </w:r>
      <w:r w:rsidRPr="00437347">
        <w:rPr>
          <w:rFonts w:ascii="Calibri" w:hAnsi="Calibri" w:cs="Tahoma"/>
          <w:sz w:val="20"/>
          <w:szCs w:val="20"/>
        </w:rPr>
        <w:tab/>
        <w:t>tootmismaa 100%</w:t>
      </w:r>
    </w:p>
    <w:p w14:paraId="206E240E" w14:textId="085DA11F" w:rsidR="00DD36D5" w:rsidRPr="00437347" w:rsidRDefault="00DD36D5" w:rsidP="00053FEB">
      <w:pPr>
        <w:rPr>
          <w:rFonts w:ascii="Calibri" w:hAnsi="Calibri" w:cs="Tahoma"/>
          <w:sz w:val="20"/>
          <w:szCs w:val="20"/>
        </w:rPr>
      </w:pPr>
      <w:r w:rsidRPr="00437347">
        <w:rPr>
          <w:rFonts w:ascii="Calibri" w:hAnsi="Calibri" w:cs="Tahoma"/>
          <w:sz w:val="20"/>
          <w:szCs w:val="20"/>
        </w:rPr>
        <w:t>Orumetsa tn 15</w:t>
      </w:r>
      <w:r w:rsidRPr="00437347">
        <w:rPr>
          <w:rFonts w:ascii="Calibri" w:hAnsi="Calibri" w:cs="Tahoma"/>
          <w:sz w:val="20"/>
          <w:szCs w:val="20"/>
        </w:rPr>
        <w:tab/>
      </w:r>
      <w:r w:rsidRPr="00437347">
        <w:rPr>
          <w:rFonts w:ascii="Calibri" w:hAnsi="Calibri" w:cs="Tahoma"/>
          <w:sz w:val="20"/>
          <w:szCs w:val="20"/>
        </w:rPr>
        <w:tab/>
        <w:t>44601:001:0499</w:t>
      </w:r>
      <w:r w:rsidRPr="00437347">
        <w:rPr>
          <w:rFonts w:ascii="Calibri" w:hAnsi="Calibri" w:cs="Tahoma"/>
          <w:sz w:val="20"/>
          <w:szCs w:val="20"/>
        </w:rPr>
        <w:tab/>
      </w:r>
      <w:r w:rsidRPr="00437347">
        <w:rPr>
          <w:rFonts w:ascii="Calibri" w:hAnsi="Calibri" w:cs="Tahoma"/>
          <w:sz w:val="20"/>
          <w:szCs w:val="20"/>
        </w:rPr>
        <w:tab/>
        <w:t>2,18 ha</w:t>
      </w:r>
      <w:r w:rsidRPr="00437347">
        <w:rPr>
          <w:rFonts w:ascii="Calibri" w:hAnsi="Calibri" w:cs="Tahoma"/>
          <w:sz w:val="20"/>
          <w:szCs w:val="20"/>
        </w:rPr>
        <w:tab/>
      </w:r>
      <w:r w:rsidRPr="00437347">
        <w:rPr>
          <w:rFonts w:ascii="Calibri" w:hAnsi="Calibri" w:cs="Tahoma"/>
          <w:sz w:val="20"/>
          <w:szCs w:val="20"/>
        </w:rPr>
        <w:tab/>
        <w:t>tootmismaa 100%</w:t>
      </w:r>
    </w:p>
    <w:p w14:paraId="0AFAD930" w14:textId="2F19EFFE" w:rsidR="00E94F22" w:rsidRPr="00437347" w:rsidRDefault="00E94F22" w:rsidP="00053FEB">
      <w:pPr>
        <w:rPr>
          <w:rFonts w:ascii="Calibri" w:hAnsi="Calibri" w:cs="Tahoma"/>
          <w:sz w:val="20"/>
          <w:szCs w:val="20"/>
        </w:rPr>
      </w:pPr>
      <w:r w:rsidRPr="00437347">
        <w:rPr>
          <w:rFonts w:ascii="Calibri" w:hAnsi="Calibri" w:cs="Tahoma"/>
          <w:sz w:val="20"/>
          <w:szCs w:val="20"/>
        </w:rPr>
        <w:t>Orumetsa tn lõik 1</w:t>
      </w:r>
      <w:r w:rsidRPr="00437347">
        <w:rPr>
          <w:rFonts w:ascii="Calibri" w:hAnsi="Calibri" w:cs="Tahoma"/>
          <w:sz w:val="20"/>
          <w:szCs w:val="20"/>
        </w:rPr>
        <w:tab/>
        <w:t>44603:003:0232</w:t>
      </w:r>
      <w:r w:rsidRPr="00437347">
        <w:rPr>
          <w:rFonts w:ascii="Calibri" w:hAnsi="Calibri" w:cs="Tahoma"/>
          <w:sz w:val="20"/>
          <w:szCs w:val="20"/>
        </w:rPr>
        <w:tab/>
      </w:r>
      <w:r w:rsidRPr="00437347">
        <w:rPr>
          <w:rFonts w:ascii="Calibri" w:hAnsi="Calibri" w:cs="Tahoma"/>
          <w:sz w:val="20"/>
          <w:szCs w:val="20"/>
        </w:rPr>
        <w:tab/>
        <w:t>3845 m</w:t>
      </w:r>
      <w:r w:rsidRPr="00437347">
        <w:rPr>
          <w:rFonts w:ascii="Calibri" w:hAnsi="Calibri" w:cs="Tahoma"/>
          <w:sz w:val="20"/>
          <w:szCs w:val="20"/>
          <w:vertAlign w:val="superscript"/>
        </w:rPr>
        <w:t>2</w:t>
      </w:r>
      <w:r w:rsidRPr="00437347">
        <w:rPr>
          <w:rFonts w:ascii="Calibri" w:hAnsi="Calibri" w:cs="Tahoma"/>
          <w:sz w:val="20"/>
          <w:szCs w:val="20"/>
        </w:rPr>
        <w:tab/>
      </w:r>
      <w:r w:rsidRPr="00437347">
        <w:rPr>
          <w:rFonts w:ascii="Calibri" w:hAnsi="Calibri" w:cs="Tahoma"/>
          <w:sz w:val="20"/>
          <w:szCs w:val="20"/>
        </w:rPr>
        <w:tab/>
        <w:t>transpordimaa 100%</w:t>
      </w:r>
    </w:p>
    <w:p w14:paraId="46D8AB6E" w14:textId="3B33391B" w:rsidR="00E94F22" w:rsidRPr="00437347" w:rsidRDefault="00E94F22" w:rsidP="00053FEB">
      <w:pPr>
        <w:rPr>
          <w:rFonts w:ascii="Calibri" w:hAnsi="Calibri" w:cs="Tahoma"/>
          <w:sz w:val="20"/>
          <w:szCs w:val="20"/>
        </w:rPr>
      </w:pPr>
      <w:r w:rsidRPr="00437347">
        <w:rPr>
          <w:rFonts w:ascii="Calibri" w:hAnsi="Calibri" w:cs="Tahoma"/>
          <w:sz w:val="20"/>
          <w:szCs w:val="20"/>
        </w:rPr>
        <w:t>Kallasmaa tn 9</w:t>
      </w:r>
      <w:r w:rsidRPr="00437347">
        <w:rPr>
          <w:rFonts w:ascii="Calibri" w:hAnsi="Calibri" w:cs="Tahoma"/>
          <w:sz w:val="20"/>
          <w:szCs w:val="20"/>
        </w:rPr>
        <w:tab/>
      </w:r>
      <w:r w:rsidRPr="00437347">
        <w:rPr>
          <w:rFonts w:ascii="Calibri" w:hAnsi="Calibri" w:cs="Tahoma"/>
          <w:sz w:val="20"/>
          <w:szCs w:val="20"/>
        </w:rPr>
        <w:tab/>
        <w:t>44603:002:0136</w:t>
      </w:r>
      <w:r w:rsidRPr="00437347">
        <w:rPr>
          <w:rFonts w:ascii="Calibri" w:hAnsi="Calibri" w:cs="Tahoma"/>
          <w:sz w:val="20"/>
          <w:szCs w:val="20"/>
        </w:rPr>
        <w:tab/>
      </w:r>
      <w:r w:rsidRPr="00437347">
        <w:rPr>
          <w:rFonts w:ascii="Calibri" w:hAnsi="Calibri" w:cs="Tahoma"/>
          <w:sz w:val="20"/>
          <w:szCs w:val="20"/>
        </w:rPr>
        <w:tab/>
        <w:t>2710 m</w:t>
      </w:r>
      <w:r w:rsidRPr="00437347">
        <w:rPr>
          <w:rFonts w:ascii="Calibri" w:hAnsi="Calibri" w:cs="Tahoma"/>
          <w:sz w:val="20"/>
          <w:szCs w:val="20"/>
          <w:vertAlign w:val="superscript"/>
        </w:rPr>
        <w:t>2</w:t>
      </w:r>
      <w:r w:rsidRPr="00437347">
        <w:rPr>
          <w:rFonts w:ascii="Calibri" w:hAnsi="Calibri" w:cs="Tahoma"/>
          <w:sz w:val="20"/>
          <w:szCs w:val="20"/>
        </w:rPr>
        <w:tab/>
      </w:r>
      <w:r w:rsidRPr="00437347">
        <w:rPr>
          <w:rFonts w:ascii="Calibri" w:hAnsi="Calibri" w:cs="Tahoma"/>
          <w:sz w:val="20"/>
          <w:szCs w:val="20"/>
        </w:rPr>
        <w:tab/>
        <w:t>ühiskondlike ehitiste maa 100%</w:t>
      </w:r>
    </w:p>
    <w:p w14:paraId="0F87C3DA" w14:textId="1F6005E4" w:rsidR="00E94F22" w:rsidRPr="00437347" w:rsidRDefault="00E94F22" w:rsidP="00053FEB">
      <w:pPr>
        <w:rPr>
          <w:rFonts w:ascii="Calibri" w:hAnsi="Calibri" w:cs="Tahoma"/>
          <w:sz w:val="20"/>
          <w:szCs w:val="20"/>
        </w:rPr>
      </w:pPr>
      <w:r w:rsidRPr="00437347">
        <w:rPr>
          <w:rFonts w:ascii="Calibri" w:hAnsi="Calibri" w:cs="Tahoma"/>
          <w:sz w:val="20"/>
          <w:szCs w:val="20"/>
        </w:rPr>
        <w:t>Orumetsa tn 9b</w:t>
      </w:r>
      <w:r w:rsidRPr="00437347">
        <w:rPr>
          <w:rFonts w:ascii="Calibri" w:hAnsi="Calibri" w:cs="Tahoma"/>
          <w:sz w:val="20"/>
          <w:szCs w:val="20"/>
        </w:rPr>
        <w:tab/>
      </w:r>
      <w:r w:rsidRPr="00437347">
        <w:rPr>
          <w:rFonts w:ascii="Calibri" w:hAnsi="Calibri" w:cs="Tahoma"/>
          <w:sz w:val="20"/>
          <w:szCs w:val="20"/>
        </w:rPr>
        <w:tab/>
        <w:t>44601:001:0673</w:t>
      </w:r>
      <w:r w:rsidRPr="00437347">
        <w:rPr>
          <w:rFonts w:ascii="Calibri" w:hAnsi="Calibri" w:cs="Tahoma"/>
          <w:sz w:val="20"/>
          <w:szCs w:val="20"/>
        </w:rPr>
        <w:tab/>
      </w:r>
      <w:r w:rsidRPr="00437347">
        <w:rPr>
          <w:rFonts w:ascii="Calibri" w:hAnsi="Calibri" w:cs="Tahoma"/>
          <w:sz w:val="20"/>
          <w:szCs w:val="20"/>
        </w:rPr>
        <w:tab/>
      </w:r>
      <w:r w:rsidR="00437347" w:rsidRPr="00437347">
        <w:rPr>
          <w:rFonts w:ascii="Calibri" w:hAnsi="Calibri" w:cs="Tahoma"/>
          <w:sz w:val="20"/>
          <w:szCs w:val="20"/>
        </w:rPr>
        <w:t>4793 m</w:t>
      </w:r>
      <w:r w:rsidR="00437347" w:rsidRPr="00437347">
        <w:rPr>
          <w:rFonts w:ascii="Calibri" w:hAnsi="Calibri" w:cs="Tahoma"/>
          <w:sz w:val="20"/>
          <w:szCs w:val="20"/>
          <w:vertAlign w:val="superscript"/>
        </w:rPr>
        <w:t>2</w:t>
      </w:r>
      <w:r w:rsidRPr="00437347">
        <w:rPr>
          <w:rFonts w:ascii="Calibri" w:hAnsi="Calibri" w:cs="Tahoma"/>
          <w:sz w:val="20"/>
          <w:szCs w:val="20"/>
        </w:rPr>
        <w:tab/>
      </w:r>
      <w:r w:rsidRPr="00437347">
        <w:rPr>
          <w:rFonts w:ascii="Calibri" w:hAnsi="Calibri" w:cs="Tahoma"/>
          <w:sz w:val="20"/>
          <w:szCs w:val="20"/>
        </w:rPr>
        <w:tab/>
        <w:t>üldkasutatav maa 100%</w:t>
      </w:r>
    </w:p>
    <w:p w14:paraId="0CB16359" w14:textId="6E14CA37" w:rsidR="00FC5686" w:rsidRPr="0077339D" w:rsidRDefault="00204DAD" w:rsidP="00204DAD">
      <w:pPr>
        <w:rPr>
          <w:rFonts w:ascii="Calibri" w:hAnsi="Calibri" w:cs="Tahoma"/>
          <w:sz w:val="20"/>
          <w:szCs w:val="20"/>
        </w:rPr>
      </w:pPr>
      <w:r w:rsidRPr="00437347">
        <w:rPr>
          <w:rFonts w:ascii="Calibri" w:hAnsi="Calibri" w:cs="Tahoma"/>
          <w:sz w:val="20"/>
          <w:szCs w:val="20"/>
        </w:rPr>
        <w:t xml:space="preserve">Kallaku tn 2 </w:t>
      </w:r>
      <w:r w:rsidRPr="00437347">
        <w:rPr>
          <w:rFonts w:ascii="Calibri" w:hAnsi="Calibri" w:cs="Tahoma"/>
          <w:sz w:val="20"/>
          <w:szCs w:val="20"/>
        </w:rPr>
        <w:tab/>
      </w:r>
      <w:r w:rsidRPr="00437347">
        <w:rPr>
          <w:rFonts w:ascii="Calibri" w:hAnsi="Calibri" w:cs="Tahoma"/>
          <w:sz w:val="20"/>
          <w:szCs w:val="20"/>
        </w:rPr>
        <w:tab/>
        <w:t>44601:001:0712</w:t>
      </w:r>
      <w:r w:rsidRPr="00437347">
        <w:rPr>
          <w:rFonts w:ascii="Calibri" w:hAnsi="Calibri" w:cs="Tahoma"/>
          <w:sz w:val="20"/>
          <w:szCs w:val="20"/>
        </w:rPr>
        <w:tab/>
      </w:r>
      <w:r w:rsidRPr="00437347">
        <w:rPr>
          <w:rFonts w:ascii="Calibri" w:hAnsi="Calibri" w:cs="Tahoma"/>
          <w:sz w:val="20"/>
          <w:szCs w:val="20"/>
        </w:rPr>
        <w:tab/>
        <w:t>31917</w:t>
      </w:r>
      <w:r w:rsidR="00E94F22" w:rsidRPr="00437347">
        <w:rPr>
          <w:rFonts w:ascii="Calibri" w:hAnsi="Calibri" w:cs="Tahoma"/>
          <w:sz w:val="20"/>
          <w:szCs w:val="20"/>
        </w:rPr>
        <w:t>6</w:t>
      </w:r>
      <w:r w:rsidRPr="00437347">
        <w:rPr>
          <w:rFonts w:ascii="Calibri" w:hAnsi="Calibri" w:cs="Tahoma"/>
          <w:sz w:val="20"/>
          <w:szCs w:val="20"/>
        </w:rPr>
        <w:t xml:space="preserve"> m²</w:t>
      </w:r>
      <w:r w:rsidRPr="00437347">
        <w:rPr>
          <w:rFonts w:ascii="Calibri" w:hAnsi="Calibri" w:cs="Tahoma"/>
          <w:sz w:val="20"/>
          <w:szCs w:val="20"/>
        </w:rPr>
        <w:tab/>
        <w:t>sihtotstarbeta maa 100%</w:t>
      </w:r>
    </w:p>
    <w:p w14:paraId="3F20A726" w14:textId="019A631D" w:rsidR="00426849" w:rsidRPr="0077339D" w:rsidRDefault="00426849" w:rsidP="00204DAD">
      <w:pPr>
        <w:spacing w:before="240"/>
        <w:rPr>
          <w:rFonts w:ascii="Calibri" w:hAnsi="Calibri"/>
          <w:szCs w:val="22"/>
        </w:rPr>
      </w:pPr>
      <w:proofErr w:type="spellStart"/>
      <w:r w:rsidRPr="0077339D">
        <w:rPr>
          <w:rFonts w:ascii="Calibri" w:hAnsi="Calibri"/>
          <w:szCs w:val="22"/>
        </w:rPr>
        <w:t>Lähipiirkonnas</w:t>
      </w:r>
      <w:proofErr w:type="spellEnd"/>
      <w:r w:rsidRPr="0077339D">
        <w:rPr>
          <w:rFonts w:ascii="Calibri" w:hAnsi="Calibri"/>
          <w:szCs w:val="22"/>
        </w:rPr>
        <w:t xml:space="preserve"> on maakasutuse sihtotstarbed valdavalt </w:t>
      </w:r>
      <w:r w:rsidR="007E2790" w:rsidRPr="0077339D">
        <w:rPr>
          <w:rFonts w:ascii="Calibri" w:hAnsi="Calibri"/>
          <w:szCs w:val="22"/>
        </w:rPr>
        <w:t>tootmis</w:t>
      </w:r>
      <w:r w:rsidRPr="0077339D">
        <w:rPr>
          <w:rFonts w:ascii="Calibri" w:hAnsi="Calibri"/>
          <w:szCs w:val="22"/>
        </w:rPr>
        <w:t xml:space="preserve">- ja </w:t>
      </w:r>
      <w:r w:rsidR="00801997" w:rsidRPr="0077339D">
        <w:rPr>
          <w:rFonts w:ascii="Calibri" w:hAnsi="Calibri"/>
          <w:szCs w:val="22"/>
        </w:rPr>
        <w:t>elamu</w:t>
      </w:r>
      <w:r w:rsidRPr="0077339D">
        <w:rPr>
          <w:rFonts w:ascii="Calibri" w:hAnsi="Calibri"/>
          <w:szCs w:val="22"/>
        </w:rPr>
        <w:t>maa</w:t>
      </w:r>
      <w:r w:rsidR="00801997" w:rsidRPr="0077339D">
        <w:rPr>
          <w:rFonts w:ascii="Calibri" w:hAnsi="Calibri"/>
          <w:szCs w:val="22"/>
        </w:rPr>
        <w:t xml:space="preserve"> ning sihtotstarbeta maa</w:t>
      </w:r>
      <w:r w:rsidRPr="0077339D">
        <w:rPr>
          <w:rFonts w:ascii="Calibri" w:hAnsi="Calibri"/>
          <w:szCs w:val="22"/>
        </w:rPr>
        <w:t>.</w:t>
      </w:r>
    </w:p>
    <w:p w14:paraId="395A8958" w14:textId="77777777" w:rsidR="00DD36D5" w:rsidRPr="0077339D" w:rsidRDefault="00DD36D5" w:rsidP="00053FEB">
      <w:pPr>
        <w:rPr>
          <w:rFonts w:asciiTheme="minorHAnsi" w:hAnsiTheme="minorHAnsi"/>
          <w:szCs w:val="22"/>
        </w:rPr>
      </w:pPr>
      <w:r w:rsidRPr="0077339D">
        <w:rPr>
          <w:rFonts w:asciiTheme="minorHAnsi" w:hAnsiTheme="minorHAnsi"/>
          <w:szCs w:val="22"/>
        </w:rPr>
        <w:t>Maardu linna üldplaneering on kehtestatud Maardu Linnavolikogu 25.03.2008 otsusega nr 170. Linna üldplaneeringu kohaselt on Orumetsa tn 9a maaüksuse juhtotstarve tootmismaa ning osaliselt haljasala ja parkmetsa maa. Planeeritav ala jääb Kallavere elamupiirkonda.</w:t>
      </w:r>
    </w:p>
    <w:p w14:paraId="6153BCC0" w14:textId="77777777" w:rsidR="00DD36D5" w:rsidRPr="0077339D" w:rsidRDefault="00DD36D5" w:rsidP="00053FEB">
      <w:pPr>
        <w:rPr>
          <w:rFonts w:asciiTheme="minorHAnsi" w:hAnsiTheme="minorHAnsi"/>
          <w:i/>
          <w:iCs/>
          <w:szCs w:val="22"/>
        </w:rPr>
      </w:pPr>
      <w:r w:rsidRPr="0077339D">
        <w:rPr>
          <w:rFonts w:asciiTheme="minorHAnsi" w:hAnsiTheme="minorHAnsi"/>
          <w:szCs w:val="22"/>
          <w:u w:val="single"/>
        </w:rPr>
        <w:t>Tootmismaa</w:t>
      </w:r>
      <w:r w:rsidRPr="0077339D">
        <w:rPr>
          <w:rFonts w:asciiTheme="minorHAnsi" w:hAnsiTheme="minorHAnsi"/>
          <w:szCs w:val="22"/>
        </w:rPr>
        <w:t xml:space="preserve">: </w:t>
      </w:r>
      <w:r w:rsidRPr="0077339D">
        <w:rPr>
          <w:rFonts w:asciiTheme="minorHAnsi" w:hAnsiTheme="minorHAnsi"/>
          <w:i/>
          <w:iCs/>
          <w:szCs w:val="22"/>
        </w:rPr>
        <w:t xml:space="preserve">tootva ja ümbertöötleva tootmisega seotud hoonete, neid teenindavate abihoonete ja rajatiste maa, mille puhul tuleb arvestada tootmisprotsessi võimaliku mõjuga ümbritsevale keskkonnale. Kallavere edelaosas reserveeritavad tootmismaad peavad olema maksimaalselt keskkonnasõbralikud ning nende kahjulik mõju ei tohi ulatuda väljapoole krundipiire. Detailplaneeringu koostamisel tuleb piirkonna tootmisalade idaküljes ette näha kõrghaljastus. Kõikidel tootmismaadel Maardu linnas on ärimaa </w:t>
      </w:r>
      <w:proofErr w:type="spellStart"/>
      <w:r w:rsidRPr="0077339D">
        <w:rPr>
          <w:rFonts w:asciiTheme="minorHAnsi" w:hAnsiTheme="minorHAnsi"/>
          <w:i/>
          <w:iCs/>
          <w:szCs w:val="22"/>
        </w:rPr>
        <w:t>kõrvalsihtotstarve</w:t>
      </w:r>
      <w:proofErr w:type="spellEnd"/>
      <w:r w:rsidRPr="0077339D">
        <w:rPr>
          <w:rFonts w:asciiTheme="minorHAnsi" w:hAnsiTheme="minorHAnsi"/>
          <w:i/>
          <w:iCs/>
          <w:szCs w:val="22"/>
        </w:rPr>
        <w:t xml:space="preserve">. </w:t>
      </w:r>
    </w:p>
    <w:p w14:paraId="647D030A" w14:textId="77777777" w:rsidR="00DD36D5" w:rsidRPr="0077339D" w:rsidRDefault="00DD36D5" w:rsidP="00053FEB">
      <w:pPr>
        <w:rPr>
          <w:rFonts w:asciiTheme="minorHAnsi" w:hAnsiTheme="minorHAnsi"/>
          <w:i/>
          <w:iCs/>
          <w:szCs w:val="22"/>
        </w:rPr>
      </w:pPr>
      <w:r w:rsidRPr="0077339D">
        <w:rPr>
          <w:rFonts w:asciiTheme="minorHAnsi" w:hAnsiTheme="minorHAnsi"/>
          <w:szCs w:val="22"/>
          <w:u w:val="single"/>
        </w:rPr>
        <w:lastRenderedPageBreak/>
        <w:t>Haljasala ja parkmetsa maa</w:t>
      </w:r>
      <w:r w:rsidRPr="0077339D">
        <w:rPr>
          <w:rFonts w:asciiTheme="minorHAnsi" w:hAnsiTheme="minorHAnsi"/>
          <w:szCs w:val="22"/>
        </w:rPr>
        <w:t xml:space="preserve">: </w:t>
      </w:r>
      <w:r w:rsidRPr="0077339D">
        <w:rPr>
          <w:rFonts w:asciiTheme="minorHAnsi" w:hAnsiTheme="minorHAnsi"/>
          <w:i/>
          <w:iCs/>
          <w:szCs w:val="22"/>
        </w:rPr>
        <w:t xml:space="preserve">valdavalt linnalisele asulale iseloomulikud puhkuseks ja </w:t>
      </w:r>
      <w:proofErr w:type="spellStart"/>
      <w:r w:rsidRPr="0077339D">
        <w:rPr>
          <w:rFonts w:asciiTheme="minorHAnsi" w:hAnsiTheme="minorHAnsi"/>
          <w:i/>
          <w:iCs/>
          <w:szCs w:val="22"/>
        </w:rPr>
        <w:t>virgestuseks</w:t>
      </w:r>
      <w:proofErr w:type="spellEnd"/>
      <w:r w:rsidRPr="0077339D">
        <w:rPr>
          <w:rFonts w:asciiTheme="minorHAnsi" w:hAnsiTheme="minorHAnsi"/>
          <w:i/>
          <w:iCs/>
          <w:szCs w:val="22"/>
        </w:rPr>
        <w:t xml:space="preserve"> mõeldud looduslikud ja poollooduslikud metsaalad või inimeste poolt rajatud haljasrajatiste alad ning eriomase koosseisu ja struktuuriga metsaalad või kõrghaljastusega ribad, mille eesmärk on kaitsta külgnevaid alasid kahjuliku keskkonnamõju eest.</w:t>
      </w:r>
    </w:p>
    <w:p w14:paraId="2AEA890D" w14:textId="77777777" w:rsidR="00DD36D5" w:rsidRPr="0077339D" w:rsidRDefault="00DD36D5" w:rsidP="00053FEB">
      <w:pPr>
        <w:rPr>
          <w:rFonts w:asciiTheme="minorHAnsi" w:hAnsiTheme="minorHAnsi"/>
          <w:szCs w:val="22"/>
        </w:rPr>
      </w:pPr>
      <w:r w:rsidRPr="0077339D">
        <w:rPr>
          <w:rFonts w:asciiTheme="minorHAnsi" w:hAnsiTheme="minorHAnsi"/>
          <w:szCs w:val="22"/>
        </w:rPr>
        <w:t xml:space="preserve">Planeeringuala läheduses asuvatele maaüksustele on üldplaneeringus määratud korterelamute maa, ühiskondlike hoonete maa, </w:t>
      </w:r>
      <w:proofErr w:type="spellStart"/>
      <w:r w:rsidRPr="0077339D">
        <w:rPr>
          <w:rFonts w:asciiTheme="minorHAnsi" w:hAnsiTheme="minorHAnsi"/>
          <w:szCs w:val="22"/>
        </w:rPr>
        <w:t>tehnoehitiste</w:t>
      </w:r>
      <w:proofErr w:type="spellEnd"/>
      <w:r w:rsidRPr="0077339D">
        <w:rPr>
          <w:rFonts w:asciiTheme="minorHAnsi" w:hAnsiTheme="minorHAnsi"/>
          <w:szCs w:val="22"/>
        </w:rPr>
        <w:t xml:space="preserve"> maa ning haljasala ja parkmetsa maa juhtotstarve.</w:t>
      </w:r>
    </w:p>
    <w:p w14:paraId="02987937" w14:textId="77777777" w:rsidR="00DD36D5" w:rsidRPr="0077339D" w:rsidRDefault="00DD36D5" w:rsidP="00053FEB">
      <w:pPr>
        <w:rPr>
          <w:rFonts w:asciiTheme="minorHAnsi" w:hAnsiTheme="minorHAnsi"/>
          <w:szCs w:val="22"/>
        </w:rPr>
      </w:pPr>
      <w:r w:rsidRPr="0077339D">
        <w:rPr>
          <w:rFonts w:asciiTheme="minorHAnsi" w:hAnsiTheme="minorHAnsi"/>
          <w:szCs w:val="22"/>
        </w:rPr>
        <w:t xml:space="preserve">Detailplaneering on linna üldplaneeringu maakasutuse juhtotstarbega kooskõlas, suures osas säilib haljasala ja parkmetsa maa maakasutus planeeritud alaga piirneval alal. </w:t>
      </w:r>
    </w:p>
    <w:p w14:paraId="3A89CA23" w14:textId="6E545560" w:rsidR="00BE78D6" w:rsidRPr="0077339D" w:rsidRDefault="0003213B" w:rsidP="00053FEB">
      <w:pPr>
        <w:rPr>
          <w:rFonts w:ascii="Calibri" w:hAnsi="Calibri"/>
          <w:szCs w:val="22"/>
        </w:rPr>
      </w:pPr>
      <w:r w:rsidRPr="0077339D">
        <w:rPr>
          <w:rFonts w:ascii="Calibri" w:hAnsi="Calibri"/>
          <w:szCs w:val="22"/>
        </w:rPr>
        <w:t>Vt</w:t>
      </w:r>
      <w:r w:rsidR="00EA11A2" w:rsidRPr="0077339D">
        <w:rPr>
          <w:rFonts w:ascii="Calibri" w:hAnsi="Calibri"/>
          <w:szCs w:val="22"/>
        </w:rPr>
        <w:t>.</w:t>
      </w:r>
      <w:r w:rsidR="008D3F3A" w:rsidRPr="0077339D">
        <w:rPr>
          <w:rFonts w:ascii="Calibri" w:hAnsi="Calibri"/>
          <w:szCs w:val="22"/>
        </w:rPr>
        <w:t xml:space="preserve"> joonis n</w:t>
      </w:r>
      <w:r w:rsidRPr="0077339D">
        <w:rPr>
          <w:rFonts w:ascii="Calibri" w:hAnsi="Calibri"/>
          <w:szCs w:val="22"/>
        </w:rPr>
        <w:t>r</w:t>
      </w:r>
      <w:r w:rsidR="008D3F3A" w:rsidRPr="0077339D">
        <w:rPr>
          <w:rFonts w:ascii="Calibri" w:hAnsi="Calibri"/>
          <w:szCs w:val="22"/>
        </w:rPr>
        <w:t xml:space="preserve"> </w:t>
      </w:r>
      <w:r w:rsidR="001D7C67" w:rsidRPr="0077339D">
        <w:rPr>
          <w:rFonts w:ascii="Calibri" w:hAnsi="Calibri"/>
          <w:szCs w:val="22"/>
        </w:rPr>
        <w:t>2</w:t>
      </w:r>
      <w:r w:rsidR="008D3F3A" w:rsidRPr="0077339D">
        <w:rPr>
          <w:rFonts w:ascii="Calibri" w:hAnsi="Calibri"/>
          <w:szCs w:val="22"/>
        </w:rPr>
        <w:t xml:space="preserve"> `Kontaktvöönd</w:t>
      </w:r>
      <w:r w:rsidR="007C5DC5" w:rsidRPr="0077339D">
        <w:rPr>
          <w:rFonts w:ascii="Calibri" w:hAnsi="Calibri"/>
          <w:szCs w:val="22"/>
        </w:rPr>
        <w:t>i analüüs</w:t>
      </w:r>
      <w:r w:rsidR="00A70F09" w:rsidRPr="0077339D">
        <w:rPr>
          <w:rFonts w:ascii="Calibri" w:hAnsi="Calibri"/>
          <w:szCs w:val="22"/>
        </w:rPr>
        <w:t>´</w:t>
      </w:r>
      <w:r w:rsidR="003213BE" w:rsidRPr="0077339D">
        <w:rPr>
          <w:rFonts w:ascii="Calibri" w:hAnsi="Calibri"/>
          <w:szCs w:val="22"/>
        </w:rPr>
        <w:t xml:space="preserve">. </w:t>
      </w:r>
      <w:bookmarkStart w:id="21" w:name="_Toc381877694"/>
    </w:p>
    <w:p w14:paraId="531C6712" w14:textId="42F50680" w:rsidR="00437A0E" w:rsidRPr="0077339D" w:rsidRDefault="00A25C9C" w:rsidP="00053FEB">
      <w:pPr>
        <w:pStyle w:val="Heading3"/>
        <w:spacing w:before="0" w:after="120"/>
        <w:rPr>
          <w:rFonts w:asciiTheme="minorHAnsi" w:hAnsiTheme="minorHAnsi"/>
          <w:sz w:val="24"/>
          <w:szCs w:val="24"/>
        </w:rPr>
      </w:pPr>
      <w:bookmarkStart w:id="22" w:name="_Toc65662935"/>
      <w:r w:rsidRPr="0077339D">
        <w:rPr>
          <w:rFonts w:asciiTheme="minorHAnsi" w:hAnsiTheme="minorHAnsi"/>
          <w:sz w:val="24"/>
          <w:szCs w:val="24"/>
        </w:rPr>
        <w:t xml:space="preserve">3.1 </w:t>
      </w:r>
      <w:r w:rsidR="00437A0E" w:rsidRPr="0077339D">
        <w:rPr>
          <w:rFonts w:asciiTheme="minorHAnsi" w:hAnsiTheme="minorHAnsi"/>
          <w:sz w:val="24"/>
          <w:szCs w:val="24"/>
        </w:rPr>
        <w:t>Olemasoleva olukorra analüüs</w:t>
      </w:r>
      <w:bookmarkEnd w:id="21"/>
      <w:bookmarkEnd w:id="22"/>
    </w:p>
    <w:p w14:paraId="541A10CB" w14:textId="2C66D421" w:rsidR="00AD2DF3" w:rsidRPr="00A14C60" w:rsidRDefault="00AD2DF3" w:rsidP="00053FEB">
      <w:pPr>
        <w:rPr>
          <w:rFonts w:ascii="Calibri" w:hAnsi="Calibri"/>
          <w:szCs w:val="22"/>
        </w:rPr>
      </w:pPr>
      <w:r w:rsidRPr="00A14C60">
        <w:rPr>
          <w:rFonts w:ascii="Calibri" w:hAnsi="Calibri"/>
          <w:szCs w:val="22"/>
        </w:rPr>
        <w:t xml:space="preserve">Planeeritud maa-ala suurus on vastavalt algatamise korraldusele </w:t>
      </w:r>
      <w:r w:rsidR="00532A4A" w:rsidRPr="00A14C60">
        <w:rPr>
          <w:rFonts w:ascii="Calibri" w:hAnsi="Calibri"/>
          <w:szCs w:val="22"/>
        </w:rPr>
        <w:t xml:space="preserve">on </w:t>
      </w:r>
      <w:r w:rsidR="000614B0" w:rsidRPr="00A14C60">
        <w:rPr>
          <w:rFonts w:ascii="Calibri" w:hAnsi="Calibri"/>
          <w:szCs w:val="22"/>
        </w:rPr>
        <w:t>u 3ha</w:t>
      </w:r>
      <w:r w:rsidR="00532A4A" w:rsidRPr="00A14C60">
        <w:rPr>
          <w:rFonts w:ascii="Calibri" w:hAnsi="Calibri"/>
          <w:szCs w:val="22"/>
        </w:rPr>
        <w:t xml:space="preserve">. </w:t>
      </w:r>
      <w:r w:rsidR="00A14C60" w:rsidRPr="00A14C60">
        <w:rPr>
          <w:rFonts w:ascii="Calibri" w:hAnsi="Calibri"/>
          <w:szCs w:val="22"/>
        </w:rPr>
        <w:t>Detailplaneeringu koostamisel on planeeritud ala piiri täpsustatud.</w:t>
      </w:r>
    </w:p>
    <w:p w14:paraId="41613A30" w14:textId="75F222B9" w:rsidR="00A0550F" w:rsidRPr="0077339D" w:rsidRDefault="00FC5686" w:rsidP="00A0550F">
      <w:pPr>
        <w:rPr>
          <w:rFonts w:ascii="Calibri" w:hAnsi="Calibri"/>
          <w:szCs w:val="22"/>
        </w:rPr>
      </w:pPr>
      <w:r w:rsidRPr="0077339D">
        <w:rPr>
          <w:rFonts w:ascii="Calibri" w:hAnsi="Calibri"/>
          <w:szCs w:val="22"/>
        </w:rPr>
        <w:t xml:space="preserve">Ala piirneb Orumetsa tänavaga, kust on planeeritud alale olemasolev </w:t>
      </w:r>
      <w:proofErr w:type="spellStart"/>
      <w:r w:rsidRPr="0077339D">
        <w:rPr>
          <w:rFonts w:ascii="Calibri" w:hAnsi="Calibri"/>
          <w:szCs w:val="22"/>
        </w:rPr>
        <w:t>mahasõit</w:t>
      </w:r>
      <w:proofErr w:type="spellEnd"/>
      <w:r w:rsidRPr="0077339D">
        <w:rPr>
          <w:rFonts w:ascii="Calibri" w:hAnsi="Calibri"/>
          <w:szCs w:val="22"/>
        </w:rPr>
        <w:t xml:space="preserve"> ja kinnistu keskossa viiv pinnastee lõik. Idast piirneb planeeritud ala Kallasmaa tn 9 kinnistuga. Lisaks külgneb ala idast, lõunast ja läänest jätkuvalt riigi omandis oleva maaga. Planeeringualast itta jääb Kallavere elamupiirkond ja lääne suunda jääb Kallavere alajaam. Planeeritud Orumetsa tn 9a kinnistu hoonestamist piirab elektriõhuliin kaitsevööndiga 10 m mõlemale poole õhuliini</w:t>
      </w:r>
      <w:r w:rsidR="00A0550F" w:rsidRPr="0077339D">
        <w:rPr>
          <w:rFonts w:ascii="Calibri" w:hAnsi="Calibri"/>
          <w:szCs w:val="22"/>
        </w:rPr>
        <w:t xml:space="preserve">, </w:t>
      </w:r>
      <w:r w:rsidRPr="0077339D">
        <w:rPr>
          <w:rFonts w:ascii="Calibri" w:hAnsi="Calibri"/>
          <w:szCs w:val="22"/>
        </w:rPr>
        <w:t>sideehitis</w:t>
      </w:r>
      <w:r w:rsidR="00A0550F" w:rsidRPr="0077339D">
        <w:rPr>
          <w:rFonts w:ascii="Calibri" w:hAnsi="Calibri"/>
          <w:szCs w:val="22"/>
        </w:rPr>
        <w:t>ed</w:t>
      </w:r>
      <w:r w:rsidRPr="0077339D">
        <w:rPr>
          <w:rFonts w:ascii="Calibri" w:hAnsi="Calibri"/>
          <w:szCs w:val="22"/>
        </w:rPr>
        <w:t xml:space="preserve"> kaitsevööndiga 1 m mõlemale poole kaabli tel</w:t>
      </w:r>
      <w:r w:rsidR="00A0550F" w:rsidRPr="0077339D">
        <w:rPr>
          <w:rFonts w:ascii="Calibri" w:hAnsi="Calibri"/>
          <w:szCs w:val="22"/>
        </w:rPr>
        <w:t xml:space="preserve">ge, veetoru kaitsevööndiga 2 m mõlemale poole toru telge, </w:t>
      </w:r>
      <w:r w:rsidR="00AD5D70" w:rsidRPr="0077339D">
        <w:rPr>
          <w:rFonts w:ascii="Calibri" w:hAnsi="Calibri"/>
          <w:szCs w:val="22"/>
        </w:rPr>
        <w:t xml:space="preserve"> </w:t>
      </w:r>
      <w:r w:rsidR="00A0550F" w:rsidRPr="0077339D">
        <w:rPr>
          <w:rFonts w:ascii="Calibri" w:hAnsi="Calibri"/>
          <w:szCs w:val="22"/>
        </w:rPr>
        <w:t xml:space="preserve">KP elektrikaablid kaitsevööndiga 1 m mõlemale poole kaabli telge. </w:t>
      </w:r>
    </w:p>
    <w:p w14:paraId="5AAE2DF2" w14:textId="5A4C00AE" w:rsidR="00AD5D70" w:rsidRPr="0077339D" w:rsidRDefault="00AD5D70" w:rsidP="00053FEB">
      <w:pPr>
        <w:rPr>
          <w:rFonts w:ascii="Calibri" w:hAnsi="Calibri"/>
          <w:szCs w:val="22"/>
        </w:rPr>
      </w:pPr>
      <w:r w:rsidRPr="0077339D">
        <w:rPr>
          <w:rFonts w:ascii="Calibri" w:hAnsi="Calibri"/>
          <w:szCs w:val="22"/>
        </w:rPr>
        <w:t>Alal on paiknenud 4-korruseline 730-kohaline garaažihoone</w:t>
      </w:r>
      <w:r w:rsidR="00695C6C" w:rsidRPr="0077339D">
        <w:rPr>
          <w:rFonts w:ascii="Calibri" w:hAnsi="Calibri"/>
          <w:szCs w:val="22"/>
        </w:rPr>
        <w:t xml:space="preserve"> (</w:t>
      </w:r>
      <w:proofErr w:type="spellStart"/>
      <w:r w:rsidR="00695C6C" w:rsidRPr="0077339D">
        <w:rPr>
          <w:rFonts w:ascii="Calibri" w:hAnsi="Calibri"/>
          <w:szCs w:val="22"/>
        </w:rPr>
        <w:t>ehr</w:t>
      </w:r>
      <w:proofErr w:type="spellEnd"/>
      <w:r w:rsidR="00695C6C" w:rsidRPr="0077339D">
        <w:rPr>
          <w:rFonts w:ascii="Calibri" w:hAnsi="Calibri"/>
          <w:szCs w:val="22"/>
        </w:rPr>
        <w:t xml:space="preserve"> kood 116058681, ehitisealune pind 3947 m</w:t>
      </w:r>
      <w:r w:rsidR="00695C6C" w:rsidRPr="0077339D">
        <w:rPr>
          <w:rFonts w:ascii="Calibri" w:hAnsi="Calibri"/>
          <w:szCs w:val="22"/>
          <w:vertAlign w:val="superscript"/>
        </w:rPr>
        <w:t>2</w:t>
      </w:r>
      <w:r w:rsidR="00695C6C" w:rsidRPr="0077339D">
        <w:rPr>
          <w:rFonts w:ascii="Calibri" w:hAnsi="Calibri"/>
          <w:szCs w:val="22"/>
        </w:rPr>
        <w:t>)</w:t>
      </w:r>
      <w:r w:rsidRPr="0077339D">
        <w:rPr>
          <w:rFonts w:ascii="Calibri" w:hAnsi="Calibri"/>
          <w:szCs w:val="22"/>
        </w:rPr>
        <w:t>, mis on lammutatud. Väljaspool endist hoonestusala on planeerit</w:t>
      </w:r>
      <w:r w:rsidR="004813ED" w:rsidRPr="0077339D">
        <w:rPr>
          <w:rFonts w:ascii="Calibri" w:hAnsi="Calibri"/>
          <w:szCs w:val="22"/>
        </w:rPr>
        <w:t>us</w:t>
      </w:r>
      <w:r w:rsidRPr="0077339D">
        <w:rPr>
          <w:rFonts w:ascii="Calibri" w:hAnsi="Calibri"/>
          <w:szCs w:val="22"/>
        </w:rPr>
        <w:t xml:space="preserve"> ala osaliselt rohumaa, osaliselt kõrghaljastusega maa. Ala maapind on suhteliselt tasane. Absoluutkõrgused jäävad 19 m ja 22,5 m vahele. Planeeritavast alast idasuunda maapind tõuseb, maapinna absoluutkõrgused jäävad 27,5 m ja 37,5 m vahele.</w:t>
      </w:r>
    </w:p>
    <w:p w14:paraId="6270D138" w14:textId="7CD4040B" w:rsidR="00FC5686" w:rsidRPr="0077339D" w:rsidRDefault="00FC5686" w:rsidP="00053FEB">
      <w:pPr>
        <w:rPr>
          <w:rFonts w:ascii="Calibri" w:hAnsi="Calibri"/>
          <w:szCs w:val="22"/>
        </w:rPr>
      </w:pPr>
      <w:r w:rsidRPr="0077339D">
        <w:rPr>
          <w:rFonts w:ascii="Calibri" w:hAnsi="Calibri"/>
          <w:szCs w:val="22"/>
        </w:rPr>
        <w:t>Kinnistu maakasutuse sihtotstarve on elamumaa vastavalt seal varem olnud garaa</w:t>
      </w:r>
      <w:r w:rsidR="004813ED" w:rsidRPr="0077339D">
        <w:rPr>
          <w:rFonts w:ascii="Calibri" w:hAnsi="Calibri"/>
          <w:szCs w:val="22"/>
        </w:rPr>
        <w:t>ž</w:t>
      </w:r>
      <w:r w:rsidRPr="0077339D">
        <w:rPr>
          <w:rFonts w:ascii="Calibri" w:hAnsi="Calibri"/>
          <w:szCs w:val="22"/>
        </w:rPr>
        <w:t>idele.</w:t>
      </w:r>
    </w:p>
    <w:p w14:paraId="07031BA8" w14:textId="10BB8325" w:rsidR="00C01053" w:rsidRPr="0077339D" w:rsidRDefault="00942045" w:rsidP="00053FEB">
      <w:pPr>
        <w:pBdr>
          <w:bottom w:val="single" w:sz="4" w:space="1" w:color="auto"/>
        </w:pBdr>
        <w:rPr>
          <w:rFonts w:ascii="Calibri" w:hAnsi="Calibri" w:cs="Tahoma"/>
          <w:b/>
        </w:rPr>
      </w:pPr>
      <w:r w:rsidRPr="0077339D">
        <w:rPr>
          <w:rFonts w:ascii="Calibri" w:hAnsi="Calibri" w:cs="Tahoma"/>
          <w:b/>
        </w:rPr>
        <w:t>Aadress</w:t>
      </w:r>
      <w:r w:rsidRPr="0077339D">
        <w:rPr>
          <w:rFonts w:ascii="Calibri" w:hAnsi="Calibri" w:cs="Tahoma"/>
          <w:b/>
        </w:rPr>
        <w:tab/>
      </w:r>
      <w:r w:rsidRPr="0077339D">
        <w:rPr>
          <w:rFonts w:ascii="Calibri" w:hAnsi="Calibri" w:cs="Tahoma"/>
          <w:b/>
        </w:rPr>
        <w:tab/>
      </w:r>
      <w:r w:rsidR="00E3364F" w:rsidRPr="0077339D">
        <w:rPr>
          <w:rFonts w:ascii="Calibri" w:hAnsi="Calibri" w:cs="Tahoma"/>
          <w:b/>
        </w:rPr>
        <w:t>Katastritunnus</w:t>
      </w:r>
      <w:r w:rsidR="00E3364F" w:rsidRPr="0077339D">
        <w:rPr>
          <w:rFonts w:ascii="Calibri" w:hAnsi="Calibri" w:cs="Tahoma"/>
          <w:b/>
        </w:rPr>
        <w:tab/>
      </w:r>
      <w:r w:rsidR="00DE4BE6" w:rsidRPr="0077339D">
        <w:rPr>
          <w:rFonts w:ascii="Calibri" w:hAnsi="Calibri" w:cs="Tahoma"/>
          <w:b/>
        </w:rPr>
        <w:tab/>
        <w:t>Sihtotstarve</w:t>
      </w:r>
      <w:r w:rsidR="00DE4BE6" w:rsidRPr="0077339D">
        <w:rPr>
          <w:rFonts w:ascii="Calibri" w:hAnsi="Calibri" w:cs="Tahoma"/>
          <w:b/>
        </w:rPr>
        <w:tab/>
        <w:t xml:space="preserve"> </w:t>
      </w:r>
      <w:r w:rsidR="00DE4BE6" w:rsidRPr="0077339D">
        <w:rPr>
          <w:rFonts w:ascii="Calibri" w:hAnsi="Calibri" w:cs="Tahoma"/>
          <w:b/>
        </w:rPr>
        <w:tab/>
      </w:r>
      <w:r w:rsidR="006E1903" w:rsidRPr="0077339D">
        <w:rPr>
          <w:rFonts w:ascii="Calibri" w:hAnsi="Calibri" w:cs="Tahoma"/>
          <w:b/>
        </w:rPr>
        <w:tab/>
      </w:r>
      <w:r w:rsidR="00DE4BE6" w:rsidRPr="0077339D">
        <w:rPr>
          <w:rFonts w:ascii="Calibri" w:hAnsi="Calibri" w:cs="Tahoma"/>
          <w:b/>
        </w:rPr>
        <w:t>Suurus</w:t>
      </w:r>
    </w:p>
    <w:p w14:paraId="67E55597" w14:textId="2A5B6EEF" w:rsidR="0097490D" w:rsidRPr="0077339D" w:rsidRDefault="0097490D" w:rsidP="00053FEB">
      <w:pPr>
        <w:rPr>
          <w:rFonts w:asciiTheme="minorHAnsi" w:hAnsiTheme="minorHAnsi"/>
          <w:sz w:val="20"/>
          <w:szCs w:val="20"/>
          <w:vertAlign w:val="superscript"/>
        </w:rPr>
      </w:pPr>
      <w:r w:rsidRPr="0077339D">
        <w:rPr>
          <w:rFonts w:asciiTheme="minorHAnsi" w:hAnsiTheme="minorHAnsi"/>
          <w:sz w:val="20"/>
          <w:szCs w:val="20"/>
        </w:rPr>
        <w:t>Orumetsa tn 9a</w:t>
      </w:r>
      <w:r w:rsidRPr="0077339D">
        <w:rPr>
          <w:rFonts w:asciiTheme="minorHAnsi" w:hAnsiTheme="minorHAnsi"/>
          <w:sz w:val="20"/>
          <w:szCs w:val="20"/>
        </w:rPr>
        <w:tab/>
      </w:r>
      <w:r w:rsidRPr="0077339D">
        <w:rPr>
          <w:rFonts w:asciiTheme="minorHAnsi" w:hAnsiTheme="minorHAnsi"/>
          <w:sz w:val="20"/>
          <w:szCs w:val="20"/>
        </w:rPr>
        <w:tab/>
        <w:t>44603:002:0107</w:t>
      </w:r>
      <w:r w:rsidR="00DE4BE6" w:rsidRPr="0077339D">
        <w:rPr>
          <w:rFonts w:asciiTheme="minorHAnsi" w:hAnsiTheme="minorHAnsi"/>
          <w:sz w:val="20"/>
          <w:szCs w:val="20"/>
        </w:rPr>
        <w:t xml:space="preserve"> </w:t>
      </w:r>
      <w:r w:rsidR="00DE4BE6" w:rsidRPr="0077339D">
        <w:rPr>
          <w:rFonts w:asciiTheme="minorHAnsi" w:hAnsiTheme="minorHAnsi"/>
          <w:sz w:val="20"/>
          <w:szCs w:val="20"/>
        </w:rPr>
        <w:tab/>
      </w:r>
      <w:r w:rsidR="00DE4BE6" w:rsidRPr="0077339D">
        <w:rPr>
          <w:rFonts w:asciiTheme="minorHAnsi" w:hAnsiTheme="minorHAnsi"/>
          <w:sz w:val="20"/>
          <w:szCs w:val="20"/>
        </w:rPr>
        <w:tab/>
      </w:r>
      <w:r w:rsidRPr="0077339D">
        <w:rPr>
          <w:rFonts w:asciiTheme="minorHAnsi" w:hAnsiTheme="minorHAnsi"/>
          <w:sz w:val="20"/>
          <w:szCs w:val="20"/>
        </w:rPr>
        <w:t>elamumaa 100%</w:t>
      </w:r>
      <w:r w:rsidRPr="0077339D">
        <w:rPr>
          <w:rFonts w:asciiTheme="minorHAnsi" w:hAnsiTheme="minorHAnsi"/>
          <w:sz w:val="20"/>
          <w:szCs w:val="20"/>
        </w:rPr>
        <w:tab/>
      </w:r>
      <w:r w:rsidR="00DE4BE6" w:rsidRPr="0077339D">
        <w:rPr>
          <w:rFonts w:asciiTheme="minorHAnsi" w:hAnsiTheme="minorHAnsi"/>
          <w:sz w:val="20"/>
          <w:szCs w:val="20"/>
        </w:rPr>
        <w:tab/>
      </w:r>
      <w:r w:rsidR="006E1903" w:rsidRPr="0077339D">
        <w:rPr>
          <w:rFonts w:asciiTheme="minorHAnsi" w:hAnsiTheme="minorHAnsi"/>
          <w:sz w:val="20"/>
          <w:szCs w:val="20"/>
        </w:rPr>
        <w:tab/>
      </w:r>
      <w:r w:rsidRPr="0077339D">
        <w:rPr>
          <w:rFonts w:asciiTheme="minorHAnsi" w:hAnsiTheme="minorHAnsi"/>
          <w:sz w:val="20"/>
          <w:szCs w:val="20"/>
        </w:rPr>
        <w:t>16 500 m</w:t>
      </w:r>
      <w:r w:rsidRPr="0077339D">
        <w:rPr>
          <w:rFonts w:asciiTheme="minorHAnsi" w:hAnsiTheme="minorHAnsi"/>
          <w:sz w:val="20"/>
          <w:szCs w:val="20"/>
          <w:vertAlign w:val="superscript"/>
        </w:rPr>
        <w:t>2</w:t>
      </w:r>
    </w:p>
    <w:p w14:paraId="46883DAE" w14:textId="4B75D8A3" w:rsidR="0097490D" w:rsidRPr="0077339D" w:rsidRDefault="006E1903" w:rsidP="00053FEB">
      <w:pPr>
        <w:rPr>
          <w:rFonts w:asciiTheme="minorHAnsi" w:hAnsiTheme="minorHAnsi"/>
          <w:sz w:val="20"/>
          <w:szCs w:val="20"/>
        </w:rPr>
      </w:pPr>
      <w:r w:rsidRPr="0077339D">
        <w:rPr>
          <w:rFonts w:asciiTheme="minorHAnsi" w:hAnsiTheme="minorHAnsi"/>
          <w:sz w:val="20"/>
          <w:szCs w:val="20"/>
        </w:rPr>
        <w:t>Osaliselt Kallaku tn 2</w:t>
      </w:r>
      <w:r w:rsidRPr="0077339D">
        <w:rPr>
          <w:rFonts w:asciiTheme="minorHAnsi" w:hAnsiTheme="minorHAnsi"/>
          <w:sz w:val="20"/>
          <w:szCs w:val="20"/>
        </w:rPr>
        <w:tab/>
        <w:t>44601:001:0712</w:t>
      </w:r>
      <w:r w:rsidRPr="0077339D">
        <w:rPr>
          <w:rFonts w:asciiTheme="minorHAnsi" w:hAnsiTheme="minorHAnsi"/>
          <w:sz w:val="20"/>
          <w:szCs w:val="20"/>
        </w:rPr>
        <w:tab/>
      </w:r>
      <w:r w:rsidRPr="0077339D">
        <w:rPr>
          <w:rFonts w:asciiTheme="minorHAnsi" w:hAnsiTheme="minorHAnsi"/>
          <w:sz w:val="20"/>
          <w:szCs w:val="20"/>
        </w:rPr>
        <w:tab/>
        <w:t>sihtotstarbeta maa 100%</w:t>
      </w:r>
      <w:r w:rsidRPr="0077339D">
        <w:rPr>
          <w:rFonts w:asciiTheme="minorHAnsi" w:hAnsiTheme="minorHAnsi"/>
          <w:sz w:val="20"/>
          <w:szCs w:val="20"/>
        </w:rPr>
        <w:tab/>
      </w:r>
      <w:r w:rsidRPr="0077339D">
        <w:rPr>
          <w:rFonts w:asciiTheme="minorHAnsi" w:hAnsiTheme="minorHAnsi"/>
          <w:sz w:val="20"/>
          <w:szCs w:val="20"/>
        </w:rPr>
        <w:tab/>
        <w:t>31917</w:t>
      </w:r>
      <w:r w:rsidR="00437347">
        <w:rPr>
          <w:rFonts w:asciiTheme="minorHAnsi" w:hAnsiTheme="minorHAnsi"/>
          <w:sz w:val="20"/>
          <w:szCs w:val="20"/>
        </w:rPr>
        <w:t>6</w:t>
      </w:r>
      <w:r w:rsidRPr="0077339D">
        <w:rPr>
          <w:rFonts w:asciiTheme="minorHAnsi" w:hAnsiTheme="minorHAnsi"/>
          <w:sz w:val="20"/>
          <w:szCs w:val="20"/>
        </w:rPr>
        <w:t xml:space="preserve"> m</w:t>
      </w:r>
      <w:r w:rsidRPr="0077339D">
        <w:rPr>
          <w:rFonts w:asciiTheme="minorHAnsi" w:hAnsiTheme="minorHAnsi"/>
          <w:sz w:val="20"/>
          <w:szCs w:val="20"/>
          <w:vertAlign w:val="superscript"/>
        </w:rPr>
        <w:t>2</w:t>
      </w:r>
    </w:p>
    <w:p w14:paraId="076593EE" w14:textId="7C9C26ED" w:rsidR="00DE45EB" w:rsidRPr="0077339D" w:rsidRDefault="00BB2FF8" w:rsidP="00053FEB">
      <w:pPr>
        <w:spacing w:before="240"/>
        <w:rPr>
          <w:rFonts w:asciiTheme="minorHAnsi" w:hAnsiTheme="minorHAnsi"/>
        </w:rPr>
      </w:pPr>
      <w:r w:rsidRPr="0077339D">
        <w:rPr>
          <w:rFonts w:ascii="Calibri" w:hAnsi="Calibri"/>
          <w:szCs w:val="22"/>
        </w:rPr>
        <w:t>Juurdepääs planeeritud</w:t>
      </w:r>
      <w:r w:rsidR="00947E51" w:rsidRPr="0077339D">
        <w:rPr>
          <w:rFonts w:ascii="Calibri" w:hAnsi="Calibri"/>
          <w:szCs w:val="22"/>
        </w:rPr>
        <w:t xml:space="preserve"> alale on </w:t>
      </w:r>
      <w:r w:rsidR="00202052" w:rsidRPr="0077339D">
        <w:rPr>
          <w:rFonts w:ascii="Calibri" w:hAnsi="Calibri"/>
          <w:szCs w:val="22"/>
        </w:rPr>
        <w:t xml:space="preserve">tagatud </w:t>
      </w:r>
      <w:r w:rsidR="00DE45EB" w:rsidRPr="0077339D">
        <w:rPr>
          <w:rFonts w:ascii="Calibri" w:hAnsi="Calibri"/>
          <w:szCs w:val="22"/>
        </w:rPr>
        <w:t>avalikult asfaltkattega</w:t>
      </w:r>
      <w:r w:rsidR="00BA6B8F" w:rsidRPr="0077339D">
        <w:rPr>
          <w:rFonts w:ascii="Calibri" w:hAnsi="Calibri"/>
          <w:szCs w:val="22"/>
        </w:rPr>
        <w:t xml:space="preserve"> </w:t>
      </w:r>
      <w:r w:rsidR="00DE45EB" w:rsidRPr="0077339D">
        <w:rPr>
          <w:rFonts w:ascii="Calibri" w:hAnsi="Calibri"/>
          <w:szCs w:val="22"/>
        </w:rPr>
        <w:t>Orumetsa tänavalt.</w:t>
      </w:r>
    </w:p>
    <w:p w14:paraId="73416C3E" w14:textId="678551AB" w:rsidR="00DE45EB" w:rsidRPr="0077339D" w:rsidRDefault="00DE45EB" w:rsidP="00053FEB">
      <w:pPr>
        <w:rPr>
          <w:rFonts w:asciiTheme="minorHAnsi" w:hAnsiTheme="minorHAnsi"/>
        </w:rPr>
      </w:pPr>
      <w:r w:rsidRPr="0077339D">
        <w:rPr>
          <w:rFonts w:asciiTheme="minorHAnsi" w:hAnsiTheme="minorHAnsi"/>
        </w:rPr>
        <w:t xml:space="preserve">Orumetsa tn 9a kinnistu on osaliselt kaetud kõrghaljastusega, ülejäänud osa kinnistust on rohumaa. </w:t>
      </w:r>
      <w:r w:rsidR="004813ED" w:rsidRPr="0077339D">
        <w:rPr>
          <w:rFonts w:asciiTheme="minorHAnsi" w:hAnsiTheme="minorHAnsi"/>
        </w:rPr>
        <w:t xml:space="preserve"> </w:t>
      </w:r>
      <w:r w:rsidRPr="0077339D">
        <w:rPr>
          <w:rFonts w:asciiTheme="minorHAnsi" w:hAnsiTheme="minorHAnsi"/>
        </w:rPr>
        <w:t>Orumetsa tn 9a kinnistu on eraomanduses.</w:t>
      </w:r>
      <w:r w:rsidR="004813ED" w:rsidRPr="0077339D">
        <w:rPr>
          <w:rFonts w:asciiTheme="minorHAnsi" w:hAnsiTheme="minorHAnsi"/>
        </w:rPr>
        <w:t xml:space="preserve"> </w:t>
      </w:r>
      <w:r w:rsidRPr="0077339D">
        <w:rPr>
          <w:rFonts w:asciiTheme="minorHAnsi" w:hAnsiTheme="minorHAnsi"/>
        </w:rPr>
        <w:t xml:space="preserve">Alal ei ole loodus- ja </w:t>
      </w:r>
      <w:proofErr w:type="spellStart"/>
      <w:r w:rsidRPr="0077339D">
        <w:rPr>
          <w:rFonts w:asciiTheme="minorHAnsi" w:hAnsiTheme="minorHAnsi"/>
        </w:rPr>
        <w:t>muinsuskaitselisi</w:t>
      </w:r>
      <w:proofErr w:type="spellEnd"/>
      <w:r w:rsidRPr="0077339D">
        <w:rPr>
          <w:rFonts w:asciiTheme="minorHAnsi" w:hAnsiTheme="minorHAnsi"/>
        </w:rPr>
        <w:t xml:space="preserve"> piiranguid. </w:t>
      </w:r>
    </w:p>
    <w:p w14:paraId="0F040082" w14:textId="7BEDAD3D" w:rsidR="00251C08" w:rsidRPr="0077339D" w:rsidRDefault="00251C08" w:rsidP="00053FEB">
      <w:pPr>
        <w:rPr>
          <w:rFonts w:asciiTheme="minorHAnsi" w:hAnsiTheme="minorHAnsi"/>
        </w:rPr>
      </w:pPr>
      <w:r w:rsidRPr="0077339D">
        <w:rPr>
          <w:rFonts w:asciiTheme="minorHAnsi" w:hAnsiTheme="minorHAnsi"/>
        </w:rPr>
        <w:t xml:space="preserve">Varasemad </w:t>
      </w:r>
      <w:r w:rsidR="004813ED" w:rsidRPr="0077339D">
        <w:rPr>
          <w:rFonts w:asciiTheme="minorHAnsi" w:hAnsiTheme="minorHAnsi"/>
        </w:rPr>
        <w:t xml:space="preserve">kehtestatud </w:t>
      </w:r>
      <w:r w:rsidRPr="0077339D">
        <w:rPr>
          <w:rFonts w:asciiTheme="minorHAnsi" w:hAnsiTheme="minorHAnsi"/>
        </w:rPr>
        <w:t xml:space="preserve">planeeringud puuduvad. </w:t>
      </w:r>
    </w:p>
    <w:p w14:paraId="755E8B31" w14:textId="3975DA73" w:rsidR="004813ED" w:rsidRPr="0077339D" w:rsidRDefault="00014E4A" w:rsidP="00053FEB">
      <w:pPr>
        <w:rPr>
          <w:rFonts w:ascii="Calibri" w:hAnsi="Calibri"/>
          <w:szCs w:val="22"/>
        </w:rPr>
      </w:pPr>
      <w:r w:rsidRPr="0077339D">
        <w:rPr>
          <w:rFonts w:ascii="Calibri" w:hAnsi="Calibri"/>
          <w:szCs w:val="22"/>
        </w:rPr>
        <w:t xml:space="preserve">Vastavalt Eesti Geoloogiakeskuse </w:t>
      </w:r>
      <w:r w:rsidRPr="0077339D">
        <w:rPr>
          <w:rFonts w:ascii="Calibri" w:hAnsi="Calibri"/>
          <w:i/>
          <w:szCs w:val="22"/>
        </w:rPr>
        <w:t>Harjumaa pinnase radooniriski kaardile</w:t>
      </w:r>
      <w:r w:rsidRPr="0077339D">
        <w:rPr>
          <w:rFonts w:ascii="Calibri" w:hAnsi="Calibri"/>
          <w:szCs w:val="22"/>
        </w:rPr>
        <w:t xml:space="preserve"> (koostanud: V. Petersell, K. Täht-</w:t>
      </w:r>
      <w:proofErr w:type="spellStart"/>
      <w:r w:rsidRPr="0077339D">
        <w:rPr>
          <w:rFonts w:ascii="Calibri" w:hAnsi="Calibri"/>
          <w:szCs w:val="22"/>
        </w:rPr>
        <w:t>Kok</w:t>
      </w:r>
      <w:proofErr w:type="spellEnd"/>
      <w:r w:rsidRPr="0077339D">
        <w:rPr>
          <w:rFonts w:ascii="Calibri" w:hAnsi="Calibri"/>
          <w:szCs w:val="22"/>
        </w:rPr>
        <w:t xml:space="preserve"> ja M. </w:t>
      </w:r>
      <w:proofErr w:type="spellStart"/>
      <w:r w:rsidRPr="0077339D">
        <w:rPr>
          <w:rFonts w:ascii="Calibri" w:hAnsi="Calibri"/>
          <w:szCs w:val="22"/>
        </w:rPr>
        <w:t>Karimov</w:t>
      </w:r>
      <w:proofErr w:type="spellEnd"/>
      <w:r w:rsidR="005B5716" w:rsidRPr="0077339D">
        <w:rPr>
          <w:rFonts w:ascii="Calibri" w:hAnsi="Calibri"/>
          <w:szCs w:val="22"/>
        </w:rPr>
        <w:t>; 2008</w:t>
      </w:r>
      <w:r w:rsidRPr="0077339D">
        <w:rPr>
          <w:rFonts w:ascii="Calibri" w:hAnsi="Calibri"/>
          <w:szCs w:val="22"/>
        </w:rPr>
        <w:t>) on p</w:t>
      </w:r>
      <w:r w:rsidR="00251B9B" w:rsidRPr="0077339D">
        <w:rPr>
          <w:rFonts w:ascii="Calibri" w:hAnsi="Calibri"/>
          <w:szCs w:val="22"/>
        </w:rPr>
        <w:t xml:space="preserve">iirkond </w:t>
      </w:r>
      <w:r w:rsidR="00D2438C" w:rsidRPr="0077339D">
        <w:rPr>
          <w:rFonts w:ascii="Calibri" w:hAnsi="Calibri"/>
          <w:szCs w:val="22"/>
        </w:rPr>
        <w:t>kõrge</w:t>
      </w:r>
      <w:r w:rsidR="00251B9B" w:rsidRPr="0077339D">
        <w:rPr>
          <w:rFonts w:ascii="Calibri" w:hAnsi="Calibri"/>
          <w:szCs w:val="22"/>
        </w:rPr>
        <w:t xml:space="preserve"> radoonisisaldusega pinnase territooriumil</w:t>
      </w:r>
      <w:r w:rsidR="00C01053" w:rsidRPr="0077339D">
        <w:rPr>
          <w:rFonts w:ascii="Calibri" w:hAnsi="Calibri"/>
          <w:szCs w:val="22"/>
        </w:rPr>
        <w:t xml:space="preserve"> (vt skeem nr 1)</w:t>
      </w:r>
      <w:r w:rsidR="00251B9B" w:rsidRPr="0077339D">
        <w:rPr>
          <w:rFonts w:ascii="Calibri" w:hAnsi="Calibri"/>
          <w:szCs w:val="22"/>
        </w:rPr>
        <w:t>.</w:t>
      </w:r>
    </w:p>
    <w:p w14:paraId="307F5785" w14:textId="77777777" w:rsidR="00004C83" w:rsidRPr="0077339D" w:rsidRDefault="00004C83">
      <w:pPr>
        <w:spacing w:after="0"/>
        <w:jc w:val="left"/>
        <w:rPr>
          <w:rFonts w:ascii="Calibri" w:hAnsi="Calibri"/>
          <w:szCs w:val="22"/>
        </w:rPr>
      </w:pPr>
      <w:r w:rsidRPr="0077339D">
        <w:rPr>
          <w:rFonts w:ascii="Calibri" w:hAnsi="Calibri"/>
          <w:szCs w:val="22"/>
        </w:rPr>
        <w:br w:type="page"/>
      </w:r>
    </w:p>
    <w:p w14:paraId="50B42769" w14:textId="794A3FD2" w:rsidR="00C01053" w:rsidRPr="0077339D" w:rsidRDefault="00C01053" w:rsidP="00053FEB">
      <w:pPr>
        <w:rPr>
          <w:rFonts w:ascii="Calibri" w:hAnsi="Calibri"/>
          <w:szCs w:val="22"/>
        </w:rPr>
      </w:pPr>
      <w:r w:rsidRPr="0077339D">
        <w:rPr>
          <w:rFonts w:ascii="Calibri" w:hAnsi="Calibri"/>
          <w:szCs w:val="22"/>
        </w:rPr>
        <w:lastRenderedPageBreak/>
        <w:t>Skeem nr 1:</w:t>
      </w:r>
    </w:p>
    <w:p w14:paraId="2A58D823" w14:textId="7AB47668" w:rsidR="003F25DC" w:rsidRPr="0077339D" w:rsidRDefault="00251C08" w:rsidP="00053FEB">
      <w:pPr>
        <w:rPr>
          <w:rFonts w:ascii="Calibri" w:hAnsi="Calibri" w:cs="Tahoma"/>
          <w:szCs w:val="22"/>
          <w:highlight w:val="yellow"/>
        </w:rPr>
      </w:pPr>
      <w:r w:rsidRPr="0077339D">
        <w:rPr>
          <w:noProof/>
          <w:highlight w:val="yellow"/>
          <w:lang w:eastAsia="et-EE"/>
        </w:rPr>
        <mc:AlternateContent>
          <mc:Choice Requires="wps">
            <w:drawing>
              <wp:anchor distT="0" distB="0" distL="114300" distR="114300" simplePos="0" relativeHeight="251660800" behindDoc="0" locked="0" layoutInCell="1" allowOverlap="1" wp14:anchorId="42D8DC00" wp14:editId="0B204555">
                <wp:simplePos x="0" y="0"/>
                <wp:positionH relativeFrom="column">
                  <wp:posOffset>1097145</wp:posOffset>
                </wp:positionH>
                <wp:positionV relativeFrom="paragraph">
                  <wp:posOffset>1688339</wp:posOffset>
                </wp:positionV>
                <wp:extent cx="539303" cy="389049"/>
                <wp:effectExtent l="38100" t="38100" r="32385" b="30480"/>
                <wp:wrapNone/>
                <wp:docPr id="5" name="Straight Arrow Connector 5"/>
                <wp:cNvGraphicFramePr/>
                <a:graphic xmlns:a="http://schemas.openxmlformats.org/drawingml/2006/main">
                  <a:graphicData uri="http://schemas.microsoft.com/office/word/2010/wordprocessingShape">
                    <wps:wsp>
                      <wps:cNvCnPr/>
                      <wps:spPr>
                        <a:xfrm flipH="1" flipV="1">
                          <a:off x="0" y="0"/>
                          <a:ext cx="539303" cy="389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4F90BE" id="_x0000_t32" coordsize="21600,21600" o:spt="32" o:oned="t" path="m,l21600,21600e" filled="f">
                <v:path arrowok="t" fillok="f" o:connecttype="none"/>
                <o:lock v:ext="edit" shapetype="t"/>
              </v:shapetype>
              <v:shape id="Straight Arrow Connector 5" o:spid="_x0000_s1026" type="#_x0000_t32" style="position:absolute;margin-left:86.4pt;margin-top:132.95pt;width:42.45pt;height:30.6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" strokecolor="black [3200]" strokeweight=".5pt">
                <v:stroke endarrow="block" joinstyle="miter"/>
              </v:shape>
            </w:pict>
          </mc:Fallback>
        </mc:AlternateContent>
      </w:r>
      <w:r w:rsidRPr="0077339D">
        <w:rPr>
          <w:noProof/>
          <w:highlight w:val="yellow"/>
          <w:lang w:eastAsia="et-EE"/>
        </w:rPr>
        <mc:AlternateContent>
          <mc:Choice Requires="wps">
            <w:drawing>
              <wp:anchor distT="0" distB="0" distL="114300" distR="114300" simplePos="0" relativeHeight="251659776" behindDoc="0" locked="0" layoutInCell="1" allowOverlap="1" wp14:anchorId="4892A5CE" wp14:editId="0EEE0EE7">
                <wp:simplePos x="0" y="0"/>
                <wp:positionH relativeFrom="column">
                  <wp:posOffset>1635712</wp:posOffset>
                </wp:positionH>
                <wp:positionV relativeFrom="paragraph">
                  <wp:posOffset>2076941</wp:posOffset>
                </wp:positionV>
                <wp:extent cx="914400" cy="284672"/>
                <wp:effectExtent l="0" t="0" r="20955" b="20320"/>
                <wp:wrapNone/>
                <wp:docPr id="4" name="Text Box 4"/>
                <wp:cNvGraphicFramePr/>
                <a:graphic xmlns:a="http://schemas.openxmlformats.org/drawingml/2006/main">
                  <a:graphicData uri="http://schemas.microsoft.com/office/word/2010/wordprocessingShape">
                    <wps:wsp>
                      <wps:cNvSpPr txBox="1"/>
                      <wps:spPr>
                        <a:xfrm>
                          <a:off x="0" y="0"/>
                          <a:ext cx="914400" cy="284672"/>
                        </a:xfrm>
                        <a:prstGeom prst="rect">
                          <a:avLst/>
                        </a:prstGeom>
                        <a:solidFill>
                          <a:schemeClr val="lt1"/>
                        </a:solidFill>
                        <a:ln w="6350">
                          <a:solidFill>
                            <a:prstClr val="black"/>
                          </a:solidFill>
                        </a:ln>
                      </wps:spPr>
                      <wps:txbx>
                        <w:txbxContent>
                          <w:p w14:paraId="039C78D5" w14:textId="578587F8" w:rsidR="00437347" w:rsidRDefault="00437347">
                            <w:r>
                              <w:t>Planeeritud ala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2A5CE" id="_x0000_t202" coordsize="21600,21600" o:spt="202" path="m,l,21600r21600,l21600,xe">
                <v:stroke joinstyle="miter"/>
                <v:path gradientshapeok="t" o:connecttype="rect"/>
              </v:shapetype>
              <v:shape id="Text Box 4" o:spid="_x0000_s1026" type="#_x0000_t202" style="position:absolute;left:0;text-align:left;margin-left:128.8pt;margin-top:163.55pt;width:1in;height:22.4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" fillcolor="white [3201]" strokeweight=".5pt">
                <v:textbox>
                  <w:txbxContent>
                    <w:p w14:paraId="039C78D5" w14:textId="578587F8" w:rsidR="00437347" w:rsidRDefault="00437347">
                      <w:r>
                        <w:t>Planeeritud ala</w:t>
                      </w:r>
                    </w:p>
                  </w:txbxContent>
                </v:textbox>
              </v:shape>
            </w:pict>
          </mc:Fallback>
        </mc:AlternateContent>
      </w:r>
      <w:r w:rsidR="00A138B2" w:rsidRPr="0077339D">
        <w:rPr>
          <w:noProof/>
          <w:highlight w:val="yellow"/>
          <w:lang w:eastAsia="et-EE"/>
        </w:rPr>
        <w:drawing>
          <wp:anchor distT="0" distB="0" distL="114300" distR="114300" simplePos="0" relativeHeight="251657728" behindDoc="0" locked="0" layoutInCell="1" allowOverlap="1" wp14:anchorId="0F8C6922" wp14:editId="18A9E49E">
            <wp:simplePos x="0" y="0"/>
            <wp:positionH relativeFrom="margin">
              <wp:align>left</wp:align>
            </wp:positionH>
            <wp:positionV relativeFrom="paragraph">
              <wp:posOffset>3770282</wp:posOffset>
            </wp:positionV>
            <wp:extent cx="2408555" cy="2019300"/>
            <wp:effectExtent l="0" t="0" r="0" b="0"/>
            <wp:wrapTopAndBottom/>
            <wp:docPr id="3" name="Picture 2" descr="ske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em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2019300"/>
                    </a:xfrm>
                    <a:prstGeom prst="rect">
                      <a:avLst/>
                    </a:prstGeom>
                    <a:noFill/>
                    <a:ln>
                      <a:noFill/>
                    </a:ln>
                  </pic:spPr>
                </pic:pic>
              </a:graphicData>
            </a:graphic>
          </wp:anchor>
        </w:drawing>
      </w:r>
      <w:r w:rsidR="00ED70DD" w:rsidRPr="0077339D">
        <w:rPr>
          <w:rFonts w:ascii="Calibri" w:hAnsi="Calibri" w:cs="Tahoma"/>
          <w:noProof/>
          <w:szCs w:val="22"/>
          <w:highlight w:val="yellow"/>
          <w:lang w:eastAsia="et-EE"/>
        </w:rPr>
        <w:drawing>
          <wp:anchor distT="0" distB="0" distL="114300" distR="114300" simplePos="0" relativeHeight="251658752" behindDoc="0" locked="0" layoutInCell="1" allowOverlap="1" wp14:anchorId="48B43BC4" wp14:editId="4565BB26">
            <wp:simplePos x="0" y="0"/>
            <wp:positionH relativeFrom="margin">
              <wp:posOffset>3373755</wp:posOffset>
            </wp:positionH>
            <wp:positionV relativeFrom="paragraph">
              <wp:posOffset>13334</wp:posOffset>
            </wp:positionV>
            <wp:extent cx="2114550" cy="3610943"/>
            <wp:effectExtent l="0" t="0" r="0" b="8890"/>
            <wp:wrapNone/>
            <wp:docPr id="2" name="Picture 2" descr="ske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em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7301" cy="3615641"/>
                    </a:xfrm>
                    <a:prstGeom prst="rect">
                      <a:avLst/>
                    </a:prstGeom>
                    <a:noFill/>
                    <a:ln>
                      <a:noFill/>
                    </a:ln>
                  </pic:spPr>
                </pic:pic>
              </a:graphicData>
            </a:graphic>
          </wp:anchor>
        </w:drawing>
      </w:r>
      <w:bookmarkStart w:id="23" w:name="_Toc381877696"/>
      <w:r w:rsidR="00E42D6D" w:rsidRPr="0077339D">
        <w:rPr>
          <w:noProof/>
        </w:rPr>
        <w:drawing>
          <wp:inline distT="0" distB="0" distL="0" distR="0" wp14:anchorId="782F74A8" wp14:editId="64368B31">
            <wp:extent cx="2450592" cy="2357049"/>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0592" cy="2357049"/>
                    </a:xfrm>
                    <a:prstGeom prst="rect">
                      <a:avLst/>
                    </a:prstGeom>
                  </pic:spPr>
                </pic:pic>
              </a:graphicData>
            </a:graphic>
          </wp:inline>
        </w:drawing>
      </w:r>
      <w:r w:rsidR="00ED70DD" w:rsidRPr="0077339D">
        <w:rPr>
          <w:rFonts w:ascii="Cambria" w:hAnsi="Cambria"/>
          <w:szCs w:val="26"/>
          <w:highlight w:val="yellow"/>
        </w:rPr>
        <w:br w:type="page"/>
      </w:r>
    </w:p>
    <w:p w14:paraId="2D688D42" w14:textId="77777777" w:rsidR="00C01053" w:rsidRPr="0077339D" w:rsidRDefault="00C01053" w:rsidP="00053FEB">
      <w:pPr>
        <w:pStyle w:val="Heading2"/>
        <w:spacing w:before="0" w:after="120"/>
        <w:rPr>
          <w:rFonts w:asciiTheme="minorHAnsi" w:hAnsiTheme="minorHAnsi"/>
          <w:szCs w:val="26"/>
        </w:rPr>
      </w:pPr>
      <w:bookmarkStart w:id="24" w:name="_Toc65662936"/>
      <w:r w:rsidRPr="0077339D">
        <w:rPr>
          <w:rFonts w:asciiTheme="minorHAnsi" w:hAnsiTheme="minorHAnsi"/>
          <w:szCs w:val="26"/>
        </w:rPr>
        <w:lastRenderedPageBreak/>
        <w:t>4. Lahenduse idee kirjeldus</w:t>
      </w:r>
      <w:bookmarkEnd w:id="24"/>
    </w:p>
    <w:p w14:paraId="2D89F957" w14:textId="27652E17" w:rsidR="00DD36D5" w:rsidRPr="00807069" w:rsidRDefault="00D2438C" w:rsidP="00053FEB">
      <w:pPr>
        <w:rPr>
          <w:rFonts w:ascii="Calibri" w:hAnsi="Calibri"/>
          <w:szCs w:val="22"/>
        </w:rPr>
      </w:pPr>
      <w:r w:rsidRPr="0077339D">
        <w:rPr>
          <w:rFonts w:ascii="Calibri" w:hAnsi="Calibri"/>
          <w:szCs w:val="22"/>
        </w:rPr>
        <w:t>Detailplaneeringu lahendus põhineb ee</w:t>
      </w:r>
      <w:r w:rsidR="00FF4258" w:rsidRPr="0077339D">
        <w:rPr>
          <w:rFonts w:ascii="Calibri" w:hAnsi="Calibri"/>
          <w:szCs w:val="22"/>
        </w:rPr>
        <w:t xml:space="preserve">smärgil moodustada </w:t>
      </w:r>
      <w:r w:rsidR="00437347">
        <w:rPr>
          <w:rFonts w:ascii="Calibri" w:hAnsi="Calibri"/>
          <w:szCs w:val="22"/>
        </w:rPr>
        <w:t>neli</w:t>
      </w:r>
      <w:r w:rsidR="00C4714A" w:rsidRPr="0077339D">
        <w:rPr>
          <w:rFonts w:ascii="Calibri" w:hAnsi="Calibri"/>
          <w:szCs w:val="22"/>
        </w:rPr>
        <w:t xml:space="preserve"> krunti</w:t>
      </w:r>
      <w:r w:rsidR="009E67F5" w:rsidRPr="0077339D">
        <w:rPr>
          <w:rFonts w:ascii="Calibri" w:hAnsi="Calibri"/>
          <w:szCs w:val="22"/>
        </w:rPr>
        <w:t xml:space="preserve">: </w:t>
      </w:r>
      <w:r w:rsidR="00437347">
        <w:rPr>
          <w:rFonts w:ascii="Calibri" w:hAnsi="Calibri"/>
          <w:szCs w:val="22"/>
        </w:rPr>
        <w:t xml:space="preserve">kolm </w:t>
      </w:r>
      <w:r w:rsidR="00880651" w:rsidRPr="0077339D">
        <w:rPr>
          <w:rFonts w:ascii="Calibri" w:hAnsi="Calibri"/>
          <w:szCs w:val="22"/>
        </w:rPr>
        <w:t>äri- ja too</w:t>
      </w:r>
      <w:r w:rsidR="009E67F5" w:rsidRPr="0077339D">
        <w:rPr>
          <w:rFonts w:ascii="Calibri" w:hAnsi="Calibri"/>
          <w:szCs w:val="22"/>
        </w:rPr>
        <w:t>t</w:t>
      </w:r>
      <w:r w:rsidR="00880651" w:rsidRPr="0077339D">
        <w:rPr>
          <w:rFonts w:ascii="Calibri" w:hAnsi="Calibri"/>
          <w:szCs w:val="22"/>
        </w:rPr>
        <w:t>mismaa</w:t>
      </w:r>
      <w:r w:rsidR="0020196D" w:rsidRPr="0077339D">
        <w:rPr>
          <w:rFonts w:ascii="Calibri" w:hAnsi="Calibri"/>
          <w:szCs w:val="22"/>
        </w:rPr>
        <w:t xml:space="preserve"> (</w:t>
      </w:r>
      <w:proofErr w:type="spellStart"/>
      <w:r w:rsidR="0020196D" w:rsidRPr="0077339D">
        <w:rPr>
          <w:rFonts w:ascii="Calibri" w:hAnsi="Calibri"/>
          <w:szCs w:val="22"/>
        </w:rPr>
        <w:t>pos</w:t>
      </w:r>
      <w:proofErr w:type="spellEnd"/>
      <w:r w:rsidR="0020196D" w:rsidRPr="0077339D">
        <w:rPr>
          <w:rFonts w:ascii="Calibri" w:hAnsi="Calibri"/>
          <w:szCs w:val="22"/>
        </w:rPr>
        <w:t xml:space="preserve"> nr</w:t>
      </w:r>
      <w:r w:rsidR="00D970EC" w:rsidRPr="0077339D">
        <w:rPr>
          <w:rFonts w:ascii="Calibri" w:hAnsi="Calibri"/>
          <w:szCs w:val="22"/>
        </w:rPr>
        <w:t>.</w:t>
      </w:r>
      <w:r w:rsidR="0020196D" w:rsidRPr="0077339D">
        <w:rPr>
          <w:rFonts w:ascii="Calibri" w:hAnsi="Calibri"/>
          <w:szCs w:val="22"/>
        </w:rPr>
        <w:t xml:space="preserve"> 1</w:t>
      </w:r>
      <w:r w:rsidR="00DD36D5" w:rsidRPr="0077339D">
        <w:rPr>
          <w:rFonts w:ascii="Calibri" w:hAnsi="Calibri"/>
          <w:szCs w:val="22"/>
        </w:rPr>
        <w:t>, 2 ja 3)</w:t>
      </w:r>
      <w:r w:rsidR="00437347">
        <w:rPr>
          <w:rFonts w:ascii="Calibri" w:hAnsi="Calibri"/>
          <w:szCs w:val="22"/>
        </w:rPr>
        <w:t xml:space="preserve"> </w:t>
      </w:r>
      <w:r w:rsidR="00807069">
        <w:rPr>
          <w:rFonts w:ascii="Calibri" w:hAnsi="Calibri"/>
          <w:szCs w:val="22"/>
        </w:rPr>
        <w:t xml:space="preserve">sihtotstarbelist krunti </w:t>
      </w:r>
      <w:r w:rsidR="00437347">
        <w:rPr>
          <w:rFonts w:ascii="Calibri" w:hAnsi="Calibri"/>
          <w:szCs w:val="22"/>
        </w:rPr>
        <w:t>ja üks transpordimaa (</w:t>
      </w:r>
      <w:proofErr w:type="spellStart"/>
      <w:r w:rsidR="00437347">
        <w:rPr>
          <w:rFonts w:ascii="Calibri" w:hAnsi="Calibri"/>
          <w:szCs w:val="22"/>
        </w:rPr>
        <w:t>pos</w:t>
      </w:r>
      <w:proofErr w:type="spellEnd"/>
      <w:r w:rsidR="00437347">
        <w:rPr>
          <w:rFonts w:ascii="Calibri" w:hAnsi="Calibri"/>
          <w:szCs w:val="22"/>
        </w:rPr>
        <w:t xml:space="preserve"> nr. 4) si</w:t>
      </w:r>
      <w:r w:rsidR="00807069">
        <w:rPr>
          <w:rFonts w:ascii="Calibri" w:hAnsi="Calibri"/>
          <w:szCs w:val="22"/>
        </w:rPr>
        <w:t>htotstarbeline</w:t>
      </w:r>
      <w:r w:rsidR="00437347">
        <w:rPr>
          <w:rFonts w:ascii="Calibri" w:hAnsi="Calibri"/>
          <w:szCs w:val="22"/>
        </w:rPr>
        <w:t xml:space="preserve"> krunt</w:t>
      </w:r>
      <w:r w:rsidR="00C4714A" w:rsidRPr="0077339D">
        <w:rPr>
          <w:rFonts w:ascii="Calibri" w:hAnsi="Calibri"/>
          <w:szCs w:val="22"/>
        </w:rPr>
        <w:t>.</w:t>
      </w:r>
      <w:r w:rsidR="00BB6884" w:rsidRPr="0077339D">
        <w:rPr>
          <w:rFonts w:ascii="Calibri" w:hAnsi="Calibri"/>
          <w:szCs w:val="22"/>
        </w:rPr>
        <w:t xml:space="preserve"> </w:t>
      </w:r>
      <w:r w:rsidR="00437347" w:rsidRPr="00437347">
        <w:rPr>
          <w:rFonts w:ascii="Calibri" w:hAnsi="Calibri"/>
          <w:szCs w:val="22"/>
        </w:rPr>
        <w:t>Planeeringus on määratud ehitusõigus äri- ja tootmismaa sihtotstarbega krun</w:t>
      </w:r>
      <w:r w:rsidR="00437347">
        <w:rPr>
          <w:rFonts w:ascii="Calibri" w:hAnsi="Calibri"/>
          <w:szCs w:val="22"/>
        </w:rPr>
        <w:t>tidele</w:t>
      </w:r>
      <w:r w:rsidR="00437347" w:rsidRPr="00437347">
        <w:rPr>
          <w:rFonts w:ascii="Calibri" w:hAnsi="Calibri"/>
          <w:szCs w:val="22"/>
        </w:rPr>
        <w:t xml:space="preserve"> </w:t>
      </w:r>
      <w:r w:rsidR="00807069">
        <w:rPr>
          <w:rFonts w:ascii="Calibri" w:hAnsi="Calibri"/>
          <w:szCs w:val="22"/>
        </w:rPr>
        <w:t xml:space="preserve">lao- ja ärihoonete </w:t>
      </w:r>
      <w:r w:rsidR="00437347" w:rsidRPr="00437347">
        <w:rPr>
          <w:rFonts w:ascii="Calibri" w:hAnsi="Calibri"/>
          <w:szCs w:val="22"/>
        </w:rPr>
        <w:t>(</w:t>
      </w:r>
      <w:r w:rsidR="00807069" w:rsidRPr="0077339D">
        <w:rPr>
          <w:rFonts w:asciiTheme="minorHAnsi" w:hAnsiTheme="minorHAnsi"/>
          <w:color w:val="000000" w:themeColor="text1"/>
        </w:rPr>
        <w:t>ÄV-väikeettevõtluse hoone; TL-laohoone</w:t>
      </w:r>
      <w:r w:rsidR="00437347" w:rsidRPr="00437347">
        <w:rPr>
          <w:rFonts w:ascii="Calibri" w:hAnsi="Calibri"/>
          <w:szCs w:val="22"/>
        </w:rPr>
        <w:t>)</w:t>
      </w:r>
      <w:r w:rsidR="00807069">
        <w:rPr>
          <w:rFonts w:ascii="Calibri" w:hAnsi="Calibri"/>
          <w:szCs w:val="22"/>
        </w:rPr>
        <w:t xml:space="preserve"> rajamiseks. Lisaks on kavandatud </w:t>
      </w:r>
      <w:proofErr w:type="spellStart"/>
      <w:r w:rsidR="002A310C">
        <w:rPr>
          <w:rFonts w:ascii="Calibri" w:hAnsi="Calibri"/>
          <w:szCs w:val="22"/>
        </w:rPr>
        <w:t>pos</w:t>
      </w:r>
      <w:proofErr w:type="spellEnd"/>
      <w:r w:rsidR="002A310C">
        <w:rPr>
          <w:rFonts w:ascii="Calibri" w:hAnsi="Calibri"/>
          <w:szCs w:val="22"/>
        </w:rPr>
        <w:t xml:space="preserve"> nr 1, 2 ja 3 </w:t>
      </w:r>
      <w:r w:rsidR="00DD36D5" w:rsidRPr="0077339D">
        <w:rPr>
          <w:rFonts w:asciiTheme="minorHAnsi" w:hAnsiTheme="minorHAnsi"/>
        </w:rPr>
        <w:t>kruntidele juurdepääsude ja tehnovõrkude varustamise lahendami</w:t>
      </w:r>
      <w:r w:rsidR="00807069">
        <w:rPr>
          <w:rFonts w:asciiTheme="minorHAnsi" w:hAnsiTheme="minorHAnsi"/>
        </w:rPr>
        <w:t>ne</w:t>
      </w:r>
      <w:r w:rsidR="00DD36D5" w:rsidRPr="0077339D">
        <w:rPr>
          <w:rFonts w:asciiTheme="minorHAnsi" w:hAnsiTheme="minorHAnsi"/>
        </w:rPr>
        <w:t xml:space="preserve">.  </w:t>
      </w:r>
    </w:p>
    <w:p w14:paraId="11AF5E29" w14:textId="65A4C67C" w:rsidR="008A694E" w:rsidRPr="0077339D" w:rsidRDefault="006923CF" w:rsidP="006A2816">
      <w:pPr>
        <w:pStyle w:val="Heading3"/>
        <w:spacing w:before="0" w:after="120"/>
        <w:rPr>
          <w:rFonts w:asciiTheme="minorHAnsi" w:hAnsiTheme="minorHAnsi"/>
          <w:sz w:val="24"/>
          <w:szCs w:val="24"/>
        </w:rPr>
      </w:pPr>
      <w:bookmarkStart w:id="25" w:name="_Toc65662937"/>
      <w:r w:rsidRPr="0077339D">
        <w:rPr>
          <w:rFonts w:asciiTheme="minorHAnsi" w:hAnsiTheme="minorHAnsi"/>
          <w:sz w:val="24"/>
          <w:szCs w:val="24"/>
        </w:rPr>
        <w:t xml:space="preserve">4.1 </w:t>
      </w:r>
      <w:r w:rsidR="002E59C3" w:rsidRPr="0077339D">
        <w:rPr>
          <w:rFonts w:asciiTheme="minorHAnsi" w:hAnsiTheme="minorHAnsi"/>
          <w:sz w:val="24"/>
          <w:szCs w:val="24"/>
        </w:rPr>
        <w:t>Krundi ehitusõigus ja kasutustingimused</w:t>
      </w:r>
      <w:bookmarkEnd w:id="23"/>
      <w:bookmarkEnd w:id="25"/>
    </w:p>
    <w:p w14:paraId="69618F8C" w14:textId="307A81D6" w:rsidR="005B2605" w:rsidRDefault="00952EC0" w:rsidP="00053FEB">
      <w:pPr>
        <w:rPr>
          <w:rFonts w:ascii="Calibri" w:hAnsi="Calibri"/>
          <w:szCs w:val="22"/>
        </w:rPr>
      </w:pPr>
      <w:r w:rsidRPr="0077339D">
        <w:rPr>
          <w:rFonts w:ascii="Calibri" w:hAnsi="Calibri"/>
          <w:szCs w:val="22"/>
        </w:rPr>
        <w:t xml:space="preserve">Planeeritud ala hõlmab </w:t>
      </w:r>
      <w:r w:rsidR="00161451">
        <w:rPr>
          <w:rFonts w:ascii="Calibri" w:hAnsi="Calibri"/>
          <w:szCs w:val="22"/>
        </w:rPr>
        <w:t xml:space="preserve">100% elamumaa sihtotstarbega </w:t>
      </w:r>
      <w:r w:rsidR="00463BF5" w:rsidRPr="0077339D">
        <w:rPr>
          <w:rFonts w:ascii="Calibri" w:hAnsi="Calibri"/>
          <w:szCs w:val="22"/>
        </w:rPr>
        <w:t xml:space="preserve">Orumetsa tn 9a </w:t>
      </w:r>
      <w:r w:rsidR="00161451">
        <w:rPr>
          <w:rFonts w:ascii="Calibri" w:hAnsi="Calibri"/>
          <w:szCs w:val="22"/>
        </w:rPr>
        <w:t xml:space="preserve">kinnistut. Planeeritud alale jääb ka </w:t>
      </w:r>
      <w:r w:rsidR="005B2605">
        <w:rPr>
          <w:rFonts w:ascii="Calibri" w:hAnsi="Calibri"/>
          <w:szCs w:val="22"/>
        </w:rPr>
        <w:t xml:space="preserve">riigi omandis oleva sihtotstarbeta Kallaku tn 2 maaüksuse osa. </w:t>
      </w:r>
    </w:p>
    <w:p w14:paraId="782C542F" w14:textId="5EE01544" w:rsidR="005B2605" w:rsidRDefault="006A2816" w:rsidP="00053FEB">
      <w:pPr>
        <w:rPr>
          <w:rFonts w:ascii="Calibri" w:hAnsi="Calibri"/>
          <w:szCs w:val="22"/>
        </w:rPr>
      </w:pPr>
      <w:r w:rsidRPr="0077339D">
        <w:rPr>
          <w:rFonts w:ascii="Calibri" w:hAnsi="Calibri"/>
          <w:szCs w:val="22"/>
        </w:rPr>
        <w:t xml:space="preserve">Planeeringus on kavandatud </w:t>
      </w:r>
      <w:r w:rsidRPr="005B2605">
        <w:rPr>
          <w:rFonts w:ascii="Calibri" w:hAnsi="Calibri"/>
          <w:szCs w:val="22"/>
        </w:rPr>
        <w:t>Orumetsa tn 9a maaüksusest moodustada kolm äri- ja tootmismaa sihtotstarbelist krunti (</w:t>
      </w:r>
      <w:proofErr w:type="spellStart"/>
      <w:r w:rsidRPr="005B2605">
        <w:rPr>
          <w:rFonts w:ascii="Calibri" w:hAnsi="Calibri"/>
          <w:szCs w:val="22"/>
        </w:rPr>
        <w:t>pos</w:t>
      </w:r>
      <w:proofErr w:type="spellEnd"/>
      <w:r w:rsidRPr="005B2605">
        <w:rPr>
          <w:rFonts w:ascii="Calibri" w:hAnsi="Calibri"/>
          <w:szCs w:val="22"/>
        </w:rPr>
        <w:t xml:space="preserve"> nr 1, 2 ja 3)</w:t>
      </w:r>
      <w:r w:rsidR="00807069" w:rsidRPr="005B2605">
        <w:rPr>
          <w:rFonts w:ascii="Calibri" w:hAnsi="Calibri"/>
          <w:szCs w:val="22"/>
        </w:rPr>
        <w:t xml:space="preserve"> ja </w:t>
      </w:r>
      <w:r w:rsidR="005B2605">
        <w:rPr>
          <w:rFonts w:ascii="Calibri" w:hAnsi="Calibri"/>
          <w:szCs w:val="22"/>
        </w:rPr>
        <w:t xml:space="preserve">Kallaku tn 2 maaüksuse osast transpordimaa krunt </w:t>
      </w:r>
      <w:proofErr w:type="spellStart"/>
      <w:r w:rsidR="005B2605">
        <w:rPr>
          <w:rFonts w:ascii="Calibri" w:hAnsi="Calibri"/>
          <w:szCs w:val="22"/>
        </w:rPr>
        <w:t>pos</w:t>
      </w:r>
      <w:proofErr w:type="spellEnd"/>
      <w:r w:rsidR="005B2605">
        <w:rPr>
          <w:rFonts w:ascii="Calibri" w:hAnsi="Calibri"/>
          <w:szCs w:val="22"/>
        </w:rPr>
        <w:t xml:space="preserve"> nr 4.</w:t>
      </w:r>
    </w:p>
    <w:p w14:paraId="389AA6D3" w14:textId="1FFEACDE" w:rsidR="00807069" w:rsidRPr="0077339D" w:rsidRDefault="00126442" w:rsidP="00053FEB">
      <w:pPr>
        <w:rPr>
          <w:rFonts w:asciiTheme="minorHAnsi" w:hAnsiTheme="minorHAnsi"/>
        </w:rPr>
      </w:pPr>
      <w:r w:rsidRPr="0077339D">
        <w:rPr>
          <w:rFonts w:asciiTheme="minorHAnsi" w:hAnsiTheme="minorHAnsi"/>
        </w:rPr>
        <w:t>Planeeringus määratakse</w:t>
      </w:r>
      <w:r w:rsidR="006A2816" w:rsidRPr="0077339D">
        <w:rPr>
          <w:rFonts w:asciiTheme="minorHAnsi" w:hAnsiTheme="minorHAnsi"/>
        </w:rPr>
        <w:t xml:space="preserve"> </w:t>
      </w:r>
      <w:r w:rsidR="00807069">
        <w:rPr>
          <w:rFonts w:asciiTheme="minorHAnsi" w:hAnsiTheme="minorHAnsi"/>
        </w:rPr>
        <w:t>äri- ja tootmismaa</w:t>
      </w:r>
      <w:r w:rsidR="006A2816" w:rsidRPr="0077339D">
        <w:rPr>
          <w:rFonts w:asciiTheme="minorHAnsi" w:hAnsiTheme="minorHAnsi"/>
        </w:rPr>
        <w:t xml:space="preserve"> </w:t>
      </w:r>
      <w:r w:rsidR="00807069">
        <w:rPr>
          <w:rFonts w:asciiTheme="minorHAnsi" w:hAnsiTheme="minorHAnsi"/>
        </w:rPr>
        <w:t>kruntidele</w:t>
      </w:r>
      <w:r w:rsidRPr="0077339D">
        <w:rPr>
          <w:rFonts w:asciiTheme="minorHAnsi" w:hAnsiTheme="minorHAnsi"/>
        </w:rPr>
        <w:t xml:space="preserve"> </w:t>
      </w:r>
      <w:proofErr w:type="spellStart"/>
      <w:r w:rsidRPr="0077339D">
        <w:rPr>
          <w:rFonts w:asciiTheme="minorHAnsi" w:hAnsiTheme="minorHAnsi"/>
        </w:rPr>
        <w:t>pos</w:t>
      </w:r>
      <w:proofErr w:type="spellEnd"/>
      <w:r w:rsidRPr="0077339D">
        <w:rPr>
          <w:rFonts w:asciiTheme="minorHAnsi" w:hAnsiTheme="minorHAnsi"/>
        </w:rPr>
        <w:t xml:space="preserve"> nr 1</w:t>
      </w:r>
      <w:r w:rsidR="006A2816" w:rsidRPr="0077339D">
        <w:rPr>
          <w:rFonts w:asciiTheme="minorHAnsi" w:hAnsiTheme="minorHAnsi"/>
        </w:rPr>
        <w:t>, 2 ja 3</w:t>
      </w:r>
      <w:r w:rsidRPr="0077339D">
        <w:rPr>
          <w:rFonts w:asciiTheme="minorHAnsi" w:hAnsiTheme="minorHAnsi"/>
        </w:rPr>
        <w:t xml:space="preserve"> ehitusõigus kuni </w:t>
      </w:r>
      <w:r w:rsidR="006A2816" w:rsidRPr="0077339D">
        <w:rPr>
          <w:rFonts w:asciiTheme="minorHAnsi" w:hAnsiTheme="minorHAnsi"/>
        </w:rPr>
        <w:t>kahe</w:t>
      </w:r>
      <w:r w:rsidRPr="0077339D">
        <w:rPr>
          <w:rFonts w:asciiTheme="minorHAnsi" w:hAnsiTheme="minorHAnsi"/>
        </w:rPr>
        <w:t xml:space="preserve"> </w:t>
      </w:r>
      <w:r w:rsidR="00117C7A" w:rsidRPr="0077339D">
        <w:rPr>
          <w:rFonts w:asciiTheme="minorHAnsi" w:hAnsiTheme="minorHAnsi"/>
        </w:rPr>
        <w:t>3</w:t>
      </w:r>
      <w:r w:rsidRPr="0077339D">
        <w:rPr>
          <w:rFonts w:asciiTheme="minorHAnsi" w:hAnsiTheme="minorHAnsi"/>
        </w:rPr>
        <w:t>-korruselis</w:t>
      </w:r>
      <w:r w:rsidR="006A2816" w:rsidRPr="0077339D">
        <w:rPr>
          <w:rFonts w:asciiTheme="minorHAnsi" w:hAnsiTheme="minorHAnsi"/>
        </w:rPr>
        <w:t>e</w:t>
      </w:r>
      <w:r w:rsidRPr="0077339D">
        <w:rPr>
          <w:rFonts w:asciiTheme="minorHAnsi" w:hAnsiTheme="minorHAnsi"/>
        </w:rPr>
        <w:t xml:space="preserve"> tootmis- ja ärihoone (ÄV  väikeettevõtluse hoone ja – too</w:t>
      </w:r>
      <w:r w:rsidR="008468EF" w:rsidRPr="0077339D">
        <w:rPr>
          <w:rFonts w:asciiTheme="minorHAnsi" w:hAnsiTheme="minorHAnsi"/>
        </w:rPr>
        <w:t>t</w:t>
      </w:r>
      <w:r w:rsidRPr="0077339D">
        <w:rPr>
          <w:rFonts w:asciiTheme="minorHAnsi" w:hAnsiTheme="minorHAnsi"/>
        </w:rPr>
        <w:t xml:space="preserve">mise hoone, TT tootmishoone ja TL laohoone) ehitamiseks. </w:t>
      </w:r>
    </w:p>
    <w:p w14:paraId="27D77011" w14:textId="19B2B107" w:rsidR="00B052E3" w:rsidRPr="0077339D" w:rsidRDefault="006A2816" w:rsidP="00053FEB">
      <w:pPr>
        <w:rPr>
          <w:rFonts w:ascii="Calibri" w:hAnsi="Calibri"/>
          <w:szCs w:val="22"/>
        </w:rPr>
      </w:pPr>
      <w:r w:rsidRPr="0077339D">
        <w:rPr>
          <w:rFonts w:asciiTheme="minorHAnsi" w:hAnsiTheme="minorHAnsi"/>
          <w:szCs w:val="22"/>
        </w:rPr>
        <w:t xml:space="preserve">Igale </w:t>
      </w:r>
      <w:r w:rsidR="00807069">
        <w:rPr>
          <w:rFonts w:asciiTheme="minorHAnsi" w:hAnsiTheme="minorHAnsi"/>
          <w:szCs w:val="22"/>
        </w:rPr>
        <w:t xml:space="preserve">planeeritud äri- ja tootmismaa krundile </w:t>
      </w:r>
      <w:r w:rsidR="00126442" w:rsidRPr="0077339D">
        <w:rPr>
          <w:rFonts w:asciiTheme="minorHAnsi" w:hAnsiTheme="minorHAnsi"/>
          <w:szCs w:val="22"/>
        </w:rPr>
        <w:t>on lubatud rajada kuni kaks 20 m</w:t>
      </w:r>
      <w:r w:rsidR="00126442" w:rsidRPr="0077339D">
        <w:rPr>
          <w:rFonts w:asciiTheme="minorHAnsi" w:hAnsiTheme="minorHAnsi"/>
          <w:szCs w:val="22"/>
          <w:vertAlign w:val="superscript"/>
        </w:rPr>
        <w:t>2</w:t>
      </w:r>
      <w:r w:rsidR="00126442" w:rsidRPr="0077339D">
        <w:rPr>
          <w:rFonts w:asciiTheme="minorHAnsi" w:hAnsiTheme="minorHAnsi"/>
          <w:szCs w:val="22"/>
        </w:rPr>
        <w:t xml:space="preserve"> ehitisealuse pinnaga </w:t>
      </w:r>
      <w:r w:rsidRPr="0077339D">
        <w:rPr>
          <w:rFonts w:asciiTheme="minorHAnsi" w:hAnsiTheme="minorHAnsi"/>
          <w:szCs w:val="22"/>
        </w:rPr>
        <w:t>ja kuni 5m kõrgus</w:t>
      </w:r>
      <w:r w:rsidR="00B052E3" w:rsidRPr="0077339D">
        <w:rPr>
          <w:rFonts w:asciiTheme="minorHAnsi" w:hAnsiTheme="minorHAnsi"/>
          <w:szCs w:val="22"/>
        </w:rPr>
        <w:t>eid</w:t>
      </w:r>
      <w:r w:rsidRPr="0077339D">
        <w:rPr>
          <w:rFonts w:asciiTheme="minorHAnsi" w:hAnsiTheme="minorHAnsi"/>
          <w:szCs w:val="22"/>
        </w:rPr>
        <w:t xml:space="preserve"> </w:t>
      </w:r>
      <w:r w:rsidR="00126442" w:rsidRPr="0077339D">
        <w:rPr>
          <w:rFonts w:asciiTheme="minorHAnsi" w:hAnsiTheme="minorHAnsi"/>
          <w:szCs w:val="22"/>
        </w:rPr>
        <w:t xml:space="preserve">rajatisi (nt varjualune), mis peavad paiknema planeeritud hoonestusalas ja mille maht jääb detailplaneeringus lubatud ehitisealuse pinna arvestusse. Rajatiste arv ei kajastu detailplaneeringu </w:t>
      </w:r>
      <w:r w:rsidR="00B052E3" w:rsidRPr="0077339D">
        <w:rPr>
          <w:rFonts w:asciiTheme="minorHAnsi" w:hAnsiTheme="minorHAnsi"/>
          <w:szCs w:val="22"/>
        </w:rPr>
        <w:t>hoonete arvus</w:t>
      </w:r>
      <w:r w:rsidR="00126442" w:rsidRPr="0077339D">
        <w:rPr>
          <w:rFonts w:asciiTheme="minorHAnsi" w:hAnsiTheme="minorHAnsi"/>
          <w:szCs w:val="22"/>
        </w:rPr>
        <w:t>.</w:t>
      </w:r>
    </w:p>
    <w:p w14:paraId="7EF4F239" w14:textId="6542F8C9" w:rsidR="00ED70DD" w:rsidRPr="0077339D" w:rsidRDefault="00B052E3" w:rsidP="00053FEB">
      <w:pPr>
        <w:rPr>
          <w:rFonts w:ascii="Calibri" w:hAnsi="Calibri"/>
          <w:szCs w:val="22"/>
        </w:rPr>
      </w:pPr>
      <w:r w:rsidRPr="0077339D">
        <w:rPr>
          <w:rFonts w:ascii="Calibri" w:hAnsi="Calibri"/>
          <w:szCs w:val="22"/>
          <w:u w:val="single"/>
        </w:rPr>
        <w:t>Pos nr 1, 2</w:t>
      </w:r>
      <w:r w:rsidR="002A310C">
        <w:rPr>
          <w:rFonts w:ascii="Calibri" w:hAnsi="Calibri"/>
          <w:szCs w:val="22"/>
          <w:u w:val="single"/>
        </w:rPr>
        <w:t>,</w:t>
      </w:r>
      <w:r w:rsidRPr="0077339D">
        <w:rPr>
          <w:rFonts w:ascii="Calibri" w:hAnsi="Calibri"/>
          <w:szCs w:val="22"/>
          <w:u w:val="single"/>
        </w:rPr>
        <w:t xml:space="preserve"> 3 </w:t>
      </w:r>
      <w:r w:rsidR="002A310C">
        <w:rPr>
          <w:rFonts w:ascii="Calibri" w:hAnsi="Calibri"/>
          <w:szCs w:val="22"/>
          <w:u w:val="single"/>
        </w:rPr>
        <w:t xml:space="preserve">ja 4 </w:t>
      </w:r>
      <w:r w:rsidRPr="0077339D">
        <w:rPr>
          <w:rFonts w:ascii="Calibri" w:hAnsi="Calibri"/>
          <w:szCs w:val="22"/>
          <w:u w:val="single"/>
        </w:rPr>
        <w:t>kruntide ehitusõiguse näitajad</w:t>
      </w:r>
      <w:r w:rsidR="00ED70DD" w:rsidRPr="0077339D">
        <w:rPr>
          <w:rFonts w:ascii="Calibri" w:hAnsi="Calibri"/>
          <w:szCs w:val="22"/>
          <w:u w:val="single"/>
        </w:rPr>
        <w:t>:</w:t>
      </w:r>
    </w:p>
    <w:tbl>
      <w:tblPr>
        <w:tblW w:w="8401" w:type="dxa"/>
        <w:tblCellMar>
          <w:left w:w="70" w:type="dxa"/>
          <w:right w:w="70" w:type="dxa"/>
        </w:tblCellMar>
        <w:tblLook w:val="04A0" w:firstRow="1" w:lastRow="0" w:firstColumn="1" w:lastColumn="0" w:noHBand="0" w:noVBand="1"/>
      </w:tblPr>
      <w:tblGrid>
        <w:gridCol w:w="543"/>
        <w:gridCol w:w="1057"/>
        <w:gridCol w:w="684"/>
        <w:gridCol w:w="661"/>
        <w:gridCol w:w="605"/>
        <w:gridCol w:w="579"/>
        <w:gridCol w:w="1590"/>
        <w:gridCol w:w="1079"/>
        <w:gridCol w:w="857"/>
        <w:gridCol w:w="600"/>
        <w:gridCol w:w="146"/>
      </w:tblGrid>
      <w:tr w:rsidR="008A694E" w:rsidRPr="0077339D" w14:paraId="1AD42F36" w14:textId="77777777" w:rsidTr="008A694E">
        <w:trPr>
          <w:gridAfter w:val="1"/>
          <w:wAfter w:w="146" w:type="dxa"/>
          <w:trHeight w:val="1770"/>
        </w:trPr>
        <w:tc>
          <w:tcPr>
            <w:tcW w:w="498" w:type="dxa"/>
            <w:vMerge w:val="restart"/>
            <w:tcBorders>
              <w:top w:val="single" w:sz="8" w:space="0" w:color="auto"/>
              <w:left w:val="single" w:sz="8" w:space="0" w:color="auto"/>
              <w:bottom w:val="single" w:sz="8" w:space="0" w:color="000000"/>
              <w:right w:val="single" w:sz="4" w:space="0" w:color="auto"/>
            </w:tcBorders>
            <w:shd w:val="clear" w:color="000000" w:fill="FFFFFF"/>
            <w:textDirection w:val="btLr"/>
            <w:vAlign w:val="bottom"/>
            <w:hideMark/>
          </w:tcPr>
          <w:p w14:paraId="3E5800A3"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Pos nr</w:t>
            </w:r>
          </w:p>
        </w:tc>
        <w:tc>
          <w:tcPr>
            <w:tcW w:w="1057"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511D4315"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Krundi suurus (m²)</w:t>
            </w:r>
          </w:p>
        </w:tc>
        <w:tc>
          <w:tcPr>
            <w:tcW w:w="688"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6AA35C9C"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 xml:space="preserve">Ehitisealune, (m²) </w:t>
            </w:r>
          </w:p>
        </w:tc>
        <w:tc>
          <w:tcPr>
            <w:tcW w:w="664"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1824C0AA" w14:textId="0CD79605"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 xml:space="preserve">Hoone </w:t>
            </w:r>
            <w:r w:rsidR="00B60721" w:rsidRPr="0077339D">
              <w:rPr>
                <w:rFonts w:asciiTheme="minorHAnsi" w:hAnsiTheme="minorHAnsi" w:cstheme="minorHAnsi"/>
                <w:b/>
                <w:bCs/>
                <w:szCs w:val="22"/>
                <w:lang w:eastAsia="et-EE"/>
              </w:rPr>
              <w:t xml:space="preserve">suurim </w:t>
            </w:r>
            <w:r w:rsidRPr="0077339D">
              <w:rPr>
                <w:rFonts w:asciiTheme="minorHAnsi" w:hAnsiTheme="minorHAnsi" w:cstheme="minorHAnsi"/>
                <w:b/>
                <w:bCs/>
                <w:szCs w:val="22"/>
                <w:lang w:eastAsia="et-EE"/>
              </w:rPr>
              <w:t>korruselisus</w:t>
            </w:r>
          </w:p>
        </w:tc>
        <w:tc>
          <w:tcPr>
            <w:tcW w:w="607"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54FFF420"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Hoone kõrgus (meetrites)</w:t>
            </w:r>
          </w:p>
        </w:tc>
        <w:tc>
          <w:tcPr>
            <w:tcW w:w="579"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7A455C91"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 xml:space="preserve">Hoonete arv krundil  </w:t>
            </w:r>
          </w:p>
        </w:tc>
        <w:tc>
          <w:tcPr>
            <w:tcW w:w="1610"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51FD2AEC"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Maa sihtotstarve ja osakaalu % (DP liikide kaupa)</w:t>
            </w:r>
          </w:p>
        </w:tc>
        <w:tc>
          <w:tcPr>
            <w:tcW w:w="108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78649080"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Maa sihtotstarve ja osakaalu % (KÜ liikide kaupa)</w:t>
            </w:r>
          </w:p>
        </w:tc>
        <w:tc>
          <w:tcPr>
            <w:tcW w:w="864"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45086680"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Suletud brutopind KÜ sihtotstarvete kaupa m² (maapealne)</w:t>
            </w:r>
          </w:p>
        </w:tc>
        <w:tc>
          <w:tcPr>
            <w:tcW w:w="600"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bottom"/>
            <w:hideMark/>
          </w:tcPr>
          <w:p w14:paraId="6E511AD5" w14:textId="77777777" w:rsidR="008A694E" w:rsidRPr="0077339D" w:rsidRDefault="008A694E" w:rsidP="00B60721">
            <w:pPr>
              <w:jc w:val="left"/>
              <w:rPr>
                <w:rFonts w:asciiTheme="minorHAnsi" w:hAnsiTheme="minorHAnsi" w:cstheme="minorHAnsi"/>
                <w:b/>
                <w:bCs/>
                <w:szCs w:val="22"/>
                <w:lang w:eastAsia="et-EE"/>
              </w:rPr>
            </w:pPr>
            <w:r w:rsidRPr="0077339D">
              <w:rPr>
                <w:rFonts w:asciiTheme="minorHAnsi" w:hAnsiTheme="minorHAnsi" w:cstheme="minorHAnsi"/>
                <w:b/>
                <w:bCs/>
                <w:szCs w:val="22"/>
                <w:lang w:eastAsia="et-EE"/>
              </w:rPr>
              <w:t>Täisehituse %</w:t>
            </w:r>
          </w:p>
        </w:tc>
      </w:tr>
      <w:tr w:rsidR="008A694E" w:rsidRPr="0077339D" w14:paraId="3665CF26" w14:textId="77777777" w:rsidTr="00004C83">
        <w:trPr>
          <w:trHeight w:val="1892"/>
        </w:trPr>
        <w:tc>
          <w:tcPr>
            <w:tcW w:w="498" w:type="dxa"/>
            <w:vMerge/>
            <w:tcBorders>
              <w:top w:val="single" w:sz="8" w:space="0" w:color="auto"/>
              <w:left w:val="single" w:sz="8" w:space="0" w:color="auto"/>
              <w:bottom w:val="single" w:sz="8" w:space="0" w:color="000000"/>
              <w:right w:val="single" w:sz="4" w:space="0" w:color="auto"/>
            </w:tcBorders>
            <w:vAlign w:val="center"/>
            <w:hideMark/>
          </w:tcPr>
          <w:p w14:paraId="5923DAA5" w14:textId="77777777" w:rsidR="008A694E" w:rsidRPr="0077339D" w:rsidRDefault="008A694E" w:rsidP="00053FEB">
            <w:pPr>
              <w:jc w:val="left"/>
              <w:rPr>
                <w:rFonts w:asciiTheme="minorHAnsi" w:hAnsiTheme="minorHAnsi" w:cstheme="minorHAnsi"/>
                <w:b/>
                <w:bCs/>
                <w:szCs w:val="22"/>
                <w:lang w:eastAsia="et-EE"/>
              </w:rPr>
            </w:pPr>
          </w:p>
        </w:tc>
        <w:tc>
          <w:tcPr>
            <w:tcW w:w="1057" w:type="dxa"/>
            <w:vMerge/>
            <w:tcBorders>
              <w:top w:val="single" w:sz="8" w:space="0" w:color="auto"/>
              <w:left w:val="single" w:sz="4" w:space="0" w:color="auto"/>
              <w:bottom w:val="single" w:sz="8" w:space="0" w:color="000000"/>
              <w:right w:val="single" w:sz="4" w:space="0" w:color="auto"/>
            </w:tcBorders>
            <w:vAlign w:val="center"/>
            <w:hideMark/>
          </w:tcPr>
          <w:p w14:paraId="4F87D657" w14:textId="77777777" w:rsidR="008A694E" w:rsidRPr="0077339D" w:rsidRDefault="008A694E" w:rsidP="00053FEB">
            <w:pPr>
              <w:jc w:val="left"/>
              <w:rPr>
                <w:rFonts w:asciiTheme="minorHAnsi" w:hAnsiTheme="minorHAnsi" w:cstheme="minorHAnsi"/>
                <w:b/>
                <w:bCs/>
                <w:szCs w:val="22"/>
                <w:lang w:eastAsia="et-EE"/>
              </w:rPr>
            </w:pPr>
          </w:p>
        </w:tc>
        <w:tc>
          <w:tcPr>
            <w:tcW w:w="688" w:type="dxa"/>
            <w:vMerge/>
            <w:tcBorders>
              <w:top w:val="single" w:sz="8" w:space="0" w:color="auto"/>
              <w:left w:val="single" w:sz="4" w:space="0" w:color="auto"/>
              <w:bottom w:val="single" w:sz="8" w:space="0" w:color="000000"/>
              <w:right w:val="single" w:sz="4" w:space="0" w:color="auto"/>
            </w:tcBorders>
            <w:vAlign w:val="center"/>
            <w:hideMark/>
          </w:tcPr>
          <w:p w14:paraId="29369EC0" w14:textId="77777777" w:rsidR="008A694E" w:rsidRPr="0077339D" w:rsidRDefault="008A694E" w:rsidP="00053FEB">
            <w:pPr>
              <w:jc w:val="left"/>
              <w:rPr>
                <w:rFonts w:asciiTheme="minorHAnsi" w:hAnsiTheme="minorHAnsi" w:cstheme="minorHAnsi"/>
                <w:b/>
                <w:bCs/>
                <w:szCs w:val="22"/>
                <w:lang w:eastAsia="et-EE"/>
              </w:rPr>
            </w:pPr>
          </w:p>
        </w:tc>
        <w:tc>
          <w:tcPr>
            <w:tcW w:w="664" w:type="dxa"/>
            <w:vMerge/>
            <w:tcBorders>
              <w:top w:val="single" w:sz="8" w:space="0" w:color="auto"/>
              <w:left w:val="single" w:sz="4" w:space="0" w:color="auto"/>
              <w:bottom w:val="single" w:sz="8" w:space="0" w:color="000000"/>
              <w:right w:val="single" w:sz="4" w:space="0" w:color="auto"/>
            </w:tcBorders>
            <w:vAlign w:val="center"/>
            <w:hideMark/>
          </w:tcPr>
          <w:p w14:paraId="2F74E8BE" w14:textId="77777777" w:rsidR="008A694E" w:rsidRPr="0077339D" w:rsidRDefault="008A694E" w:rsidP="00053FEB">
            <w:pPr>
              <w:jc w:val="left"/>
              <w:rPr>
                <w:rFonts w:asciiTheme="minorHAnsi" w:hAnsiTheme="minorHAnsi" w:cstheme="minorHAnsi"/>
                <w:b/>
                <w:bCs/>
                <w:szCs w:val="22"/>
                <w:lang w:eastAsia="et-EE"/>
              </w:rPr>
            </w:pPr>
          </w:p>
        </w:tc>
        <w:tc>
          <w:tcPr>
            <w:tcW w:w="607" w:type="dxa"/>
            <w:vMerge/>
            <w:tcBorders>
              <w:top w:val="single" w:sz="8" w:space="0" w:color="auto"/>
              <w:left w:val="single" w:sz="4" w:space="0" w:color="auto"/>
              <w:bottom w:val="single" w:sz="8" w:space="0" w:color="000000"/>
              <w:right w:val="single" w:sz="4" w:space="0" w:color="auto"/>
            </w:tcBorders>
            <w:vAlign w:val="center"/>
            <w:hideMark/>
          </w:tcPr>
          <w:p w14:paraId="33119552" w14:textId="77777777" w:rsidR="008A694E" w:rsidRPr="0077339D" w:rsidRDefault="008A694E" w:rsidP="00053FEB">
            <w:pPr>
              <w:jc w:val="left"/>
              <w:rPr>
                <w:rFonts w:asciiTheme="minorHAnsi" w:hAnsiTheme="minorHAnsi" w:cstheme="minorHAnsi"/>
                <w:b/>
                <w:bCs/>
                <w:szCs w:val="22"/>
                <w:lang w:eastAsia="et-EE"/>
              </w:rPr>
            </w:pPr>
          </w:p>
        </w:tc>
        <w:tc>
          <w:tcPr>
            <w:tcW w:w="579" w:type="dxa"/>
            <w:vMerge/>
            <w:tcBorders>
              <w:top w:val="single" w:sz="8" w:space="0" w:color="auto"/>
              <w:left w:val="single" w:sz="4" w:space="0" w:color="auto"/>
              <w:bottom w:val="single" w:sz="8" w:space="0" w:color="000000"/>
              <w:right w:val="single" w:sz="4" w:space="0" w:color="auto"/>
            </w:tcBorders>
            <w:vAlign w:val="center"/>
            <w:hideMark/>
          </w:tcPr>
          <w:p w14:paraId="449A2B87" w14:textId="77777777" w:rsidR="008A694E" w:rsidRPr="0077339D" w:rsidRDefault="008A694E" w:rsidP="00053FEB">
            <w:pPr>
              <w:jc w:val="left"/>
              <w:rPr>
                <w:rFonts w:asciiTheme="minorHAnsi" w:hAnsiTheme="minorHAnsi" w:cstheme="minorHAnsi"/>
                <w:b/>
                <w:bCs/>
                <w:szCs w:val="22"/>
                <w:lang w:eastAsia="et-EE"/>
              </w:rPr>
            </w:pPr>
          </w:p>
        </w:tc>
        <w:tc>
          <w:tcPr>
            <w:tcW w:w="1610" w:type="dxa"/>
            <w:vMerge/>
            <w:tcBorders>
              <w:top w:val="single" w:sz="8" w:space="0" w:color="auto"/>
              <w:left w:val="single" w:sz="4" w:space="0" w:color="auto"/>
              <w:bottom w:val="single" w:sz="8" w:space="0" w:color="000000"/>
              <w:right w:val="single" w:sz="4" w:space="0" w:color="auto"/>
            </w:tcBorders>
            <w:vAlign w:val="center"/>
            <w:hideMark/>
          </w:tcPr>
          <w:p w14:paraId="6984B17B" w14:textId="77777777" w:rsidR="008A694E" w:rsidRPr="0077339D" w:rsidRDefault="008A694E" w:rsidP="00053FEB">
            <w:pPr>
              <w:jc w:val="left"/>
              <w:rPr>
                <w:rFonts w:asciiTheme="minorHAnsi" w:hAnsiTheme="minorHAnsi" w:cstheme="minorHAnsi"/>
                <w:b/>
                <w:bCs/>
                <w:szCs w:val="22"/>
                <w:lang w:eastAsia="et-EE"/>
              </w:rPr>
            </w:pPr>
          </w:p>
        </w:tc>
        <w:tc>
          <w:tcPr>
            <w:tcW w:w="1088" w:type="dxa"/>
            <w:vMerge/>
            <w:tcBorders>
              <w:top w:val="single" w:sz="8" w:space="0" w:color="auto"/>
              <w:left w:val="single" w:sz="4" w:space="0" w:color="auto"/>
              <w:bottom w:val="single" w:sz="8" w:space="0" w:color="000000"/>
              <w:right w:val="single" w:sz="4" w:space="0" w:color="auto"/>
            </w:tcBorders>
            <w:vAlign w:val="center"/>
            <w:hideMark/>
          </w:tcPr>
          <w:p w14:paraId="2299BAEA" w14:textId="77777777" w:rsidR="008A694E" w:rsidRPr="0077339D" w:rsidRDefault="008A694E" w:rsidP="00053FEB">
            <w:pPr>
              <w:jc w:val="left"/>
              <w:rPr>
                <w:rFonts w:asciiTheme="minorHAnsi" w:hAnsiTheme="minorHAnsi" w:cstheme="minorHAnsi"/>
                <w:b/>
                <w:bCs/>
                <w:szCs w:val="22"/>
                <w:lang w:eastAsia="et-EE"/>
              </w:rPr>
            </w:pPr>
          </w:p>
        </w:tc>
        <w:tc>
          <w:tcPr>
            <w:tcW w:w="864" w:type="dxa"/>
            <w:vMerge/>
            <w:tcBorders>
              <w:top w:val="single" w:sz="8" w:space="0" w:color="auto"/>
              <w:left w:val="single" w:sz="4" w:space="0" w:color="auto"/>
              <w:bottom w:val="single" w:sz="8" w:space="0" w:color="000000"/>
              <w:right w:val="single" w:sz="4" w:space="0" w:color="auto"/>
            </w:tcBorders>
            <w:vAlign w:val="center"/>
            <w:hideMark/>
          </w:tcPr>
          <w:p w14:paraId="7EA466D0" w14:textId="77777777" w:rsidR="008A694E" w:rsidRPr="0077339D" w:rsidRDefault="008A694E" w:rsidP="00053FEB">
            <w:pPr>
              <w:jc w:val="left"/>
              <w:rPr>
                <w:rFonts w:asciiTheme="minorHAnsi" w:hAnsiTheme="minorHAnsi" w:cstheme="minorHAnsi"/>
                <w:b/>
                <w:bCs/>
                <w:szCs w:val="22"/>
                <w:lang w:eastAsia="et-EE"/>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04094888" w14:textId="77777777" w:rsidR="008A694E" w:rsidRPr="0077339D" w:rsidRDefault="008A694E" w:rsidP="00053FEB">
            <w:pPr>
              <w:jc w:val="left"/>
              <w:rPr>
                <w:rFonts w:asciiTheme="minorHAnsi" w:hAnsiTheme="minorHAnsi" w:cstheme="minorHAnsi"/>
                <w:b/>
                <w:bCs/>
                <w:szCs w:val="22"/>
                <w:lang w:eastAsia="et-EE"/>
              </w:rPr>
            </w:pPr>
          </w:p>
        </w:tc>
        <w:tc>
          <w:tcPr>
            <w:tcW w:w="146" w:type="dxa"/>
            <w:tcBorders>
              <w:top w:val="nil"/>
              <w:left w:val="nil"/>
              <w:bottom w:val="nil"/>
              <w:right w:val="nil"/>
            </w:tcBorders>
            <w:shd w:val="clear" w:color="auto" w:fill="auto"/>
            <w:noWrap/>
            <w:vAlign w:val="bottom"/>
            <w:hideMark/>
          </w:tcPr>
          <w:p w14:paraId="75C23485" w14:textId="77777777" w:rsidR="008A694E" w:rsidRPr="0077339D" w:rsidRDefault="008A694E" w:rsidP="00053FEB">
            <w:pPr>
              <w:jc w:val="center"/>
              <w:rPr>
                <w:rFonts w:cs="Tahoma"/>
                <w:b/>
                <w:bCs/>
                <w:szCs w:val="22"/>
                <w:lang w:eastAsia="et-EE"/>
              </w:rPr>
            </w:pPr>
          </w:p>
        </w:tc>
      </w:tr>
      <w:tr w:rsidR="008A694E" w:rsidRPr="0077339D" w14:paraId="3B740E1A" w14:textId="77777777" w:rsidTr="00B052E3">
        <w:trPr>
          <w:trHeight w:val="441"/>
        </w:trPr>
        <w:tc>
          <w:tcPr>
            <w:tcW w:w="498" w:type="dxa"/>
            <w:tcBorders>
              <w:top w:val="nil"/>
              <w:left w:val="single" w:sz="8" w:space="0" w:color="auto"/>
              <w:bottom w:val="single" w:sz="4" w:space="0" w:color="auto"/>
              <w:right w:val="single" w:sz="4" w:space="0" w:color="auto"/>
            </w:tcBorders>
            <w:shd w:val="clear" w:color="000000" w:fill="FFFFFF"/>
            <w:noWrap/>
            <w:vAlign w:val="center"/>
            <w:hideMark/>
          </w:tcPr>
          <w:p w14:paraId="7AC8AFF4"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1</w:t>
            </w:r>
          </w:p>
        </w:tc>
        <w:tc>
          <w:tcPr>
            <w:tcW w:w="1057" w:type="dxa"/>
            <w:tcBorders>
              <w:top w:val="nil"/>
              <w:left w:val="nil"/>
              <w:bottom w:val="single" w:sz="4" w:space="0" w:color="auto"/>
              <w:right w:val="single" w:sz="4" w:space="0" w:color="auto"/>
            </w:tcBorders>
            <w:shd w:val="clear" w:color="000000" w:fill="FFFFFF"/>
            <w:noWrap/>
            <w:vAlign w:val="center"/>
            <w:hideMark/>
          </w:tcPr>
          <w:p w14:paraId="00132AF7"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5 321</w:t>
            </w:r>
          </w:p>
        </w:tc>
        <w:tc>
          <w:tcPr>
            <w:tcW w:w="688" w:type="dxa"/>
            <w:tcBorders>
              <w:top w:val="nil"/>
              <w:left w:val="nil"/>
              <w:bottom w:val="single" w:sz="4" w:space="0" w:color="auto"/>
              <w:right w:val="single" w:sz="4" w:space="0" w:color="auto"/>
            </w:tcBorders>
            <w:shd w:val="clear" w:color="000000" w:fill="FFFFFF"/>
            <w:vAlign w:val="center"/>
            <w:hideMark/>
          </w:tcPr>
          <w:p w14:paraId="7A63FB00"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2 000</w:t>
            </w:r>
          </w:p>
        </w:tc>
        <w:tc>
          <w:tcPr>
            <w:tcW w:w="664" w:type="dxa"/>
            <w:tcBorders>
              <w:top w:val="nil"/>
              <w:left w:val="nil"/>
              <w:bottom w:val="single" w:sz="4" w:space="0" w:color="auto"/>
              <w:right w:val="single" w:sz="4" w:space="0" w:color="auto"/>
            </w:tcBorders>
            <w:shd w:val="clear" w:color="000000" w:fill="FFFFFF"/>
            <w:vAlign w:val="center"/>
            <w:hideMark/>
          </w:tcPr>
          <w:p w14:paraId="68A134D2"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w:t>
            </w:r>
          </w:p>
        </w:tc>
        <w:tc>
          <w:tcPr>
            <w:tcW w:w="607" w:type="dxa"/>
            <w:tcBorders>
              <w:top w:val="nil"/>
              <w:left w:val="nil"/>
              <w:bottom w:val="single" w:sz="4" w:space="0" w:color="auto"/>
              <w:right w:val="single" w:sz="4" w:space="0" w:color="auto"/>
            </w:tcBorders>
            <w:shd w:val="clear" w:color="000000" w:fill="FFFFFF"/>
            <w:vAlign w:val="center"/>
            <w:hideMark/>
          </w:tcPr>
          <w:p w14:paraId="0B7453A7"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15</w:t>
            </w:r>
          </w:p>
        </w:tc>
        <w:tc>
          <w:tcPr>
            <w:tcW w:w="579" w:type="dxa"/>
            <w:tcBorders>
              <w:top w:val="nil"/>
              <w:left w:val="nil"/>
              <w:bottom w:val="single" w:sz="4" w:space="0" w:color="auto"/>
              <w:right w:val="single" w:sz="4" w:space="0" w:color="auto"/>
            </w:tcBorders>
            <w:shd w:val="clear" w:color="000000" w:fill="FFFFFF"/>
            <w:noWrap/>
            <w:vAlign w:val="center"/>
            <w:hideMark/>
          </w:tcPr>
          <w:p w14:paraId="08B9EEB6"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w:t>
            </w:r>
          </w:p>
        </w:tc>
        <w:tc>
          <w:tcPr>
            <w:tcW w:w="1610" w:type="dxa"/>
            <w:tcBorders>
              <w:top w:val="nil"/>
              <w:left w:val="nil"/>
              <w:bottom w:val="single" w:sz="4" w:space="0" w:color="auto"/>
              <w:right w:val="single" w:sz="4" w:space="0" w:color="auto"/>
            </w:tcBorders>
            <w:shd w:val="clear" w:color="000000" w:fill="FFFFFF"/>
            <w:vAlign w:val="center"/>
            <w:hideMark/>
          </w:tcPr>
          <w:p w14:paraId="600762B4" w14:textId="1F29241D"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 xml:space="preserve">TL 80% </w:t>
            </w:r>
            <w:r w:rsidRPr="0077339D">
              <w:rPr>
                <w:rFonts w:asciiTheme="minorHAnsi" w:hAnsiTheme="minorHAnsi" w:cstheme="minorHAnsi"/>
                <w:szCs w:val="22"/>
                <w:lang w:eastAsia="et-EE"/>
              </w:rPr>
              <w:br/>
              <w:t>ÄV 10% TT10%</w:t>
            </w:r>
          </w:p>
        </w:tc>
        <w:tc>
          <w:tcPr>
            <w:tcW w:w="1088" w:type="dxa"/>
            <w:tcBorders>
              <w:top w:val="nil"/>
              <w:left w:val="nil"/>
              <w:bottom w:val="single" w:sz="4" w:space="0" w:color="auto"/>
              <w:right w:val="single" w:sz="4" w:space="0" w:color="auto"/>
            </w:tcBorders>
            <w:shd w:val="clear" w:color="000000" w:fill="FFFFFF"/>
            <w:vAlign w:val="center"/>
            <w:hideMark/>
          </w:tcPr>
          <w:p w14:paraId="6025C715" w14:textId="085B3991"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Ä 10%</w:t>
            </w:r>
          </w:p>
          <w:p w14:paraId="16628223" w14:textId="2EBC18AA"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T 90%</w:t>
            </w:r>
          </w:p>
        </w:tc>
        <w:tc>
          <w:tcPr>
            <w:tcW w:w="864" w:type="dxa"/>
            <w:tcBorders>
              <w:top w:val="nil"/>
              <w:left w:val="nil"/>
              <w:bottom w:val="single" w:sz="4" w:space="0" w:color="auto"/>
              <w:right w:val="single" w:sz="4" w:space="0" w:color="auto"/>
            </w:tcBorders>
            <w:shd w:val="clear" w:color="auto" w:fill="auto"/>
            <w:vAlign w:val="center"/>
            <w:hideMark/>
          </w:tcPr>
          <w:p w14:paraId="5C273E06"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Ä 310    T 2750</w:t>
            </w:r>
          </w:p>
        </w:tc>
        <w:tc>
          <w:tcPr>
            <w:tcW w:w="600" w:type="dxa"/>
            <w:tcBorders>
              <w:top w:val="nil"/>
              <w:left w:val="nil"/>
              <w:bottom w:val="single" w:sz="4" w:space="0" w:color="auto"/>
              <w:right w:val="single" w:sz="4" w:space="0" w:color="auto"/>
            </w:tcBorders>
            <w:shd w:val="clear" w:color="auto" w:fill="auto"/>
            <w:noWrap/>
            <w:vAlign w:val="center"/>
            <w:hideMark/>
          </w:tcPr>
          <w:p w14:paraId="688346B1"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38%</w:t>
            </w:r>
          </w:p>
        </w:tc>
        <w:tc>
          <w:tcPr>
            <w:tcW w:w="146" w:type="dxa"/>
            <w:vAlign w:val="center"/>
            <w:hideMark/>
          </w:tcPr>
          <w:p w14:paraId="7F3F5385" w14:textId="77777777" w:rsidR="008A694E" w:rsidRPr="0077339D" w:rsidRDefault="008A694E" w:rsidP="00B052E3">
            <w:pPr>
              <w:spacing w:after="0"/>
              <w:jc w:val="left"/>
              <w:rPr>
                <w:rFonts w:ascii="Times New Roman" w:hAnsi="Times New Roman"/>
                <w:sz w:val="20"/>
                <w:szCs w:val="20"/>
                <w:lang w:eastAsia="et-EE"/>
              </w:rPr>
            </w:pPr>
          </w:p>
        </w:tc>
      </w:tr>
      <w:tr w:rsidR="008A694E" w:rsidRPr="0077339D" w14:paraId="576B76C5" w14:textId="77777777" w:rsidTr="00B052E3">
        <w:trPr>
          <w:trHeight w:val="278"/>
        </w:trPr>
        <w:tc>
          <w:tcPr>
            <w:tcW w:w="498" w:type="dxa"/>
            <w:tcBorders>
              <w:top w:val="nil"/>
              <w:left w:val="single" w:sz="8" w:space="0" w:color="auto"/>
              <w:bottom w:val="nil"/>
              <w:right w:val="single" w:sz="4" w:space="0" w:color="auto"/>
            </w:tcBorders>
            <w:shd w:val="clear" w:color="000000" w:fill="FFFFFF"/>
            <w:noWrap/>
            <w:vAlign w:val="center"/>
            <w:hideMark/>
          </w:tcPr>
          <w:p w14:paraId="6E4DCDCA"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w:t>
            </w:r>
          </w:p>
        </w:tc>
        <w:tc>
          <w:tcPr>
            <w:tcW w:w="1057" w:type="dxa"/>
            <w:tcBorders>
              <w:top w:val="nil"/>
              <w:left w:val="nil"/>
              <w:bottom w:val="single" w:sz="4" w:space="0" w:color="auto"/>
              <w:right w:val="single" w:sz="4" w:space="0" w:color="auto"/>
            </w:tcBorders>
            <w:shd w:val="clear" w:color="000000" w:fill="FFFFFF"/>
            <w:noWrap/>
            <w:vAlign w:val="center"/>
            <w:hideMark/>
          </w:tcPr>
          <w:p w14:paraId="39DCB020"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5 213</w:t>
            </w:r>
          </w:p>
        </w:tc>
        <w:tc>
          <w:tcPr>
            <w:tcW w:w="688" w:type="dxa"/>
            <w:tcBorders>
              <w:top w:val="nil"/>
              <w:left w:val="nil"/>
              <w:bottom w:val="single" w:sz="4" w:space="0" w:color="auto"/>
              <w:right w:val="single" w:sz="4" w:space="0" w:color="auto"/>
            </w:tcBorders>
            <w:shd w:val="clear" w:color="000000" w:fill="FFFFFF"/>
            <w:vAlign w:val="center"/>
            <w:hideMark/>
          </w:tcPr>
          <w:p w14:paraId="625D8B46"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2 000</w:t>
            </w:r>
          </w:p>
        </w:tc>
        <w:tc>
          <w:tcPr>
            <w:tcW w:w="664" w:type="dxa"/>
            <w:tcBorders>
              <w:top w:val="nil"/>
              <w:left w:val="nil"/>
              <w:bottom w:val="single" w:sz="4" w:space="0" w:color="auto"/>
              <w:right w:val="single" w:sz="4" w:space="0" w:color="auto"/>
            </w:tcBorders>
            <w:shd w:val="clear" w:color="000000" w:fill="FFFFFF"/>
            <w:vAlign w:val="center"/>
            <w:hideMark/>
          </w:tcPr>
          <w:p w14:paraId="39B4D97E"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w:t>
            </w:r>
          </w:p>
        </w:tc>
        <w:tc>
          <w:tcPr>
            <w:tcW w:w="607" w:type="dxa"/>
            <w:tcBorders>
              <w:top w:val="nil"/>
              <w:left w:val="nil"/>
              <w:bottom w:val="single" w:sz="4" w:space="0" w:color="auto"/>
              <w:right w:val="single" w:sz="4" w:space="0" w:color="auto"/>
            </w:tcBorders>
            <w:shd w:val="clear" w:color="000000" w:fill="FFFFFF"/>
            <w:vAlign w:val="center"/>
            <w:hideMark/>
          </w:tcPr>
          <w:p w14:paraId="6A08812D"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15</w:t>
            </w:r>
          </w:p>
        </w:tc>
        <w:tc>
          <w:tcPr>
            <w:tcW w:w="579" w:type="dxa"/>
            <w:tcBorders>
              <w:top w:val="nil"/>
              <w:left w:val="nil"/>
              <w:bottom w:val="single" w:sz="4" w:space="0" w:color="auto"/>
              <w:right w:val="single" w:sz="4" w:space="0" w:color="auto"/>
            </w:tcBorders>
            <w:shd w:val="clear" w:color="000000" w:fill="FFFFFF"/>
            <w:noWrap/>
            <w:vAlign w:val="center"/>
            <w:hideMark/>
          </w:tcPr>
          <w:p w14:paraId="63508359"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w:t>
            </w:r>
          </w:p>
        </w:tc>
        <w:tc>
          <w:tcPr>
            <w:tcW w:w="1610" w:type="dxa"/>
            <w:tcBorders>
              <w:top w:val="nil"/>
              <w:left w:val="nil"/>
              <w:bottom w:val="single" w:sz="4" w:space="0" w:color="auto"/>
              <w:right w:val="single" w:sz="4" w:space="0" w:color="auto"/>
            </w:tcBorders>
            <w:shd w:val="clear" w:color="000000" w:fill="FFFFFF"/>
            <w:vAlign w:val="center"/>
            <w:hideMark/>
          </w:tcPr>
          <w:p w14:paraId="22CBCBAB"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 xml:space="preserve">TL 80% </w:t>
            </w:r>
            <w:r w:rsidRPr="0077339D">
              <w:rPr>
                <w:rFonts w:asciiTheme="minorHAnsi" w:hAnsiTheme="minorHAnsi" w:cstheme="minorHAnsi"/>
                <w:szCs w:val="22"/>
                <w:lang w:eastAsia="et-EE"/>
              </w:rPr>
              <w:br/>
              <w:t>ÄV 10% TT10%</w:t>
            </w:r>
          </w:p>
        </w:tc>
        <w:tc>
          <w:tcPr>
            <w:tcW w:w="1088" w:type="dxa"/>
            <w:tcBorders>
              <w:top w:val="nil"/>
              <w:left w:val="nil"/>
              <w:bottom w:val="single" w:sz="4" w:space="0" w:color="auto"/>
              <w:right w:val="single" w:sz="4" w:space="0" w:color="auto"/>
            </w:tcBorders>
            <w:shd w:val="clear" w:color="000000" w:fill="FFFFFF"/>
            <w:vAlign w:val="center"/>
            <w:hideMark/>
          </w:tcPr>
          <w:p w14:paraId="3B19931A" w14:textId="010AF2F3"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Ä 10%</w:t>
            </w:r>
          </w:p>
          <w:p w14:paraId="7F512CE5" w14:textId="1C1708CE"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T 90%</w:t>
            </w:r>
          </w:p>
        </w:tc>
        <w:tc>
          <w:tcPr>
            <w:tcW w:w="864" w:type="dxa"/>
            <w:tcBorders>
              <w:top w:val="nil"/>
              <w:left w:val="nil"/>
              <w:bottom w:val="single" w:sz="4" w:space="0" w:color="auto"/>
              <w:right w:val="single" w:sz="4" w:space="0" w:color="auto"/>
            </w:tcBorders>
            <w:shd w:val="clear" w:color="auto" w:fill="auto"/>
            <w:vAlign w:val="center"/>
            <w:hideMark/>
          </w:tcPr>
          <w:p w14:paraId="68343BDC"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Ä 235    T 2105</w:t>
            </w:r>
          </w:p>
        </w:tc>
        <w:tc>
          <w:tcPr>
            <w:tcW w:w="600" w:type="dxa"/>
            <w:tcBorders>
              <w:top w:val="nil"/>
              <w:left w:val="nil"/>
              <w:bottom w:val="single" w:sz="4" w:space="0" w:color="auto"/>
              <w:right w:val="single" w:sz="4" w:space="0" w:color="auto"/>
            </w:tcBorders>
            <w:shd w:val="clear" w:color="auto" w:fill="auto"/>
            <w:noWrap/>
            <w:vAlign w:val="center"/>
            <w:hideMark/>
          </w:tcPr>
          <w:p w14:paraId="36E94BB4"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38%</w:t>
            </w:r>
          </w:p>
        </w:tc>
        <w:tc>
          <w:tcPr>
            <w:tcW w:w="146" w:type="dxa"/>
            <w:vAlign w:val="center"/>
            <w:hideMark/>
          </w:tcPr>
          <w:p w14:paraId="09929504" w14:textId="77777777" w:rsidR="008A694E" w:rsidRPr="0077339D" w:rsidRDefault="008A694E" w:rsidP="00B052E3">
            <w:pPr>
              <w:spacing w:after="0"/>
              <w:jc w:val="left"/>
              <w:rPr>
                <w:rFonts w:ascii="Times New Roman" w:hAnsi="Times New Roman"/>
                <w:sz w:val="20"/>
                <w:szCs w:val="20"/>
                <w:lang w:eastAsia="et-EE"/>
              </w:rPr>
            </w:pPr>
          </w:p>
        </w:tc>
      </w:tr>
      <w:tr w:rsidR="008A694E" w:rsidRPr="0077339D" w14:paraId="4C99BD14" w14:textId="77777777" w:rsidTr="00807069">
        <w:trPr>
          <w:trHeight w:val="315"/>
        </w:trPr>
        <w:tc>
          <w:tcPr>
            <w:tcW w:w="4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B845DF"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w:t>
            </w:r>
          </w:p>
        </w:tc>
        <w:tc>
          <w:tcPr>
            <w:tcW w:w="1057" w:type="dxa"/>
            <w:tcBorders>
              <w:top w:val="nil"/>
              <w:left w:val="nil"/>
              <w:bottom w:val="single" w:sz="4" w:space="0" w:color="auto"/>
              <w:right w:val="single" w:sz="4" w:space="0" w:color="auto"/>
            </w:tcBorders>
            <w:shd w:val="clear" w:color="000000" w:fill="FFFFFF"/>
            <w:noWrap/>
            <w:vAlign w:val="center"/>
            <w:hideMark/>
          </w:tcPr>
          <w:p w14:paraId="485D61D7"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5 966</w:t>
            </w:r>
          </w:p>
        </w:tc>
        <w:tc>
          <w:tcPr>
            <w:tcW w:w="688" w:type="dxa"/>
            <w:tcBorders>
              <w:top w:val="nil"/>
              <w:left w:val="nil"/>
              <w:bottom w:val="single" w:sz="4" w:space="0" w:color="auto"/>
              <w:right w:val="single" w:sz="4" w:space="0" w:color="auto"/>
            </w:tcBorders>
            <w:shd w:val="clear" w:color="000000" w:fill="FFFFFF"/>
            <w:vAlign w:val="center"/>
            <w:hideMark/>
          </w:tcPr>
          <w:p w14:paraId="417F492D"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2 000</w:t>
            </w:r>
          </w:p>
        </w:tc>
        <w:tc>
          <w:tcPr>
            <w:tcW w:w="664" w:type="dxa"/>
            <w:tcBorders>
              <w:top w:val="nil"/>
              <w:left w:val="nil"/>
              <w:bottom w:val="single" w:sz="4" w:space="0" w:color="auto"/>
              <w:right w:val="single" w:sz="4" w:space="0" w:color="auto"/>
            </w:tcBorders>
            <w:shd w:val="clear" w:color="000000" w:fill="FFFFFF"/>
            <w:vAlign w:val="center"/>
            <w:hideMark/>
          </w:tcPr>
          <w:p w14:paraId="4B27158B"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w:t>
            </w:r>
          </w:p>
        </w:tc>
        <w:tc>
          <w:tcPr>
            <w:tcW w:w="607" w:type="dxa"/>
            <w:tcBorders>
              <w:top w:val="nil"/>
              <w:left w:val="nil"/>
              <w:bottom w:val="single" w:sz="4" w:space="0" w:color="auto"/>
              <w:right w:val="single" w:sz="4" w:space="0" w:color="auto"/>
            </w:tcBorders>
            <w:shd w:val="clear" w:color="000000" w:fill="FFFFFF"/>
            <w:vAlign w:val="center"/>
            <w:hideMark/>
          </w:tcPr>
          <w:p w14:paraId="3572594D"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15</w:t>
            </w:r>
          </w:p>
        </w:tc>
        <w:tc>
          <w:tcPr>
            <w:tcW w:w="579" w:type="dxa"/>
            <w:tcBorders>
              <w:top w:val="nil"/>
              <w:left w:val="nil"/>
              <w:bottom w:val="single" w:sz="4" w:space="0" w:color="auto"/>
              <w:right w:val="single" w:sz="4" w:space="0" w:color="auto"/>
            </w:tcBorders>
            <w:shd w:val="clear" w:color="000000" w:fill="FFFFFF"/>
            <w:noWrap/>
            <w:vAlign w:val="center"/>
            <w:hideMark/>
          </w:tcPr>
          <w:p w14:paraId="7ED8B6B6"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2</w:t>
            </w:r>
          </w:p>
        </w:tc>
        <w:tc>
          <w:tcPr>
            <w:tcW w:w="1610" w:type="dxa"/>
            <w:tcBorders>
              <w:top w:val="nil"/>
              <w:left w:val="nil"/>
              <w:bottom w:val="single" w:sz="4" w:space="0" w:color="auto"/>
              <w:right w:val="single" w:sz="4" w:space="0" w:color="auto"/>
            </w:tcBorders>
            <w:shd w:val="clear" w:color="000000" w:fill="FFFFFF"/>
            <w:vAlign w:val="center"/>
            <w:hideMark/>
          </w:tcPr>
          <w:p w14:paraId="5AE658DB" w14:textId="3AB986FA"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TL 80% ÄV 10% TT10%</w:t>
            </w:r>
          </w:p>
        </w:tc>
        <w:tc>
          <w:tcPr>
            <w:tcW w:w="1088" w:type="dxa"/>
            <w:tcBorders>
              <w:top w:val="nil"/>
              <w:left w:val="nil"/>
              <w:bottom w:val="single" w:sz="4" w:space="0" w:color="auto"/>
              <w:right w:val="single" w:sz="4" w:space="0" w:color="auto"/>
            </w:tcBorders>
            <w:shd w:val="clear" w:color="000000" w:fill="FFFFFF"/>
            <w:vAlign w:val="center"/>
            <w:hideMark/>
          </w:tcPr>
          <w:p w14:paraId="1EB34141" w14:textId="5EF41A6B"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 xml:space="preserve">Ä </w:t>
            </w:r>
            <w:r w:rsidR="00D86896">
              <w:rPr>
                <w:rFonts w:asciiTheme="minorHAnsi" w:hAnsiTheme="minorHAnsi" w:cstheme="minorHAnsi"/>
                <w:szCs w:val="22"/>
                <w:lang w:eastAsia="et-EE"/>
              </w:rPr>
              <w:t>1</w:t>
            </w:r>
            <w:r w:rsidRPr="0077339D">
              <w:rPr>
                <w:rFonts w:asciiTheme="minorHAnsi" w:hAnsiTheme="minorHAnsi" w:cstheme="minorHAnsi"/>
                <w:szCs w:val="22"/>
                <w:lang w:eastAsia="et-EE"/>
              </w:rPr>
              <w:t>0%</w:t>
            </w:r>
          </w:p>
          <w:p w14:paraId="51EBA366" w14:textId="6CF7CEA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 xml:space="preserve">T </w:t>
            </w:r>
            <w:r w:rsidR="00D86896">
              <w:rPr>
                <w:rFonts w:asciiTheme="minorHAnsi" w:hAnsiTheme="minorHAnsi" w:cstheme="minorHAnsi"/>
                <w:szCs w:val="22"/>
                <w:lang w:eastAsia="et-EE"/>
              </w:rPr>
              <w:t>9</w:t>
            </w:r>
            <w:r w:rsidRPr="0077339D">
              <w:rPr>
                <w:rFonts w:asciiTheme="minorHAnsi" w:hAnsiTheme="minorHAnsi" w:cstheme="minorHAnsi"/>
                <w:szCs w:val="22"/>
                <w:lang w:eastAsia="et-EE"/>
              </w:rPr>
              <w:t>0%</w:t>
            </w:r>
          </w:p>
        </w:tc>
        <w:tc>
          <w:tcPr>
            <w:tcW w:w="864" w:type="dxa"/>
            <w:tcBorders>
              <w:top w:val="nil"/>
              <w:left w:val="nil"/>
              <w:bottom w:val="single" w:sz="4" w:space="0" w:color="auto"/>
              <w:right w:val="single" w:sz="4" w:space="0" w:color="auto"/>
            </w:tcBorders>
            <w:shd w:val="clear" w:color="auto" w:fill="auto"/>
            <w:vAlign w:val="center"/>
            <w:hideMark/>
          </w:tcPr>
          <w:p w14:paraId="57E851BA"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Ä 250    T 2250</w:t>
            </w:r>
          </w:p>
        </w:tc>
        <w:tc>
          <w:tcPr>
            <w:tcW w:w="600" w:type="dxa"/>
            <w:tcBorders>
              <w:top w:val="nil"/>
              <w:left w:val="nil"/>
              <w:bottom w:val="single" w:sz="4" w:space="0" w:color="auto"/>
              <w:right w:val="single" w:sz="4" w:space="0" w:color="auto"/>
            </w:tcBorders>
            <w:shd w:val="clear" w:color="auto" w:fill="auto"/>
            <w:noWrap/>
            <w:vAlign w:val="center"/>
            <w:hideMark/>
          </w:tcPr>
          <w:p w14:paraId="069425F7" w14:textId="77777777" w:rsidR="008A694E" w:rsidRPr="0077339D" w:rsidRDefault="008A694E" w:rsidP="00B052E3">
            <w:pPr>
              <w:spacing w:after="0"/>
              <w:jc w:val="center"/>
              <w:rPr>
                <w:rFonts w:asciiTheme="minorHAnsi" w:hAnsiTheme="minorHAnsi" w:cstheme="minorHAnsi"/>
                <w:szCs w:val="22"/>
                <w:lang w:eastAsia="et-EE"/>
              </w:rPr>
            </w:pPr>
            <w:r w:rsidRPr="0077339D">
              <w:rPr>
                <w:rFonts w:asciiTheme="minorHAnsi" w:hAnsiTheme="minorHAnsi" w:cstheme="minorHAnsi"/>
                <w:szCs w:val="22"/>
                <w:lang w:eastAsia="et-EE"/>
              </w:rPr>
              <w:t>34%</w:t>
            </w:r>
          </w:p>
        </w:tc>
        <w:tc>
          <w:tcPr>
            <w:tcW w:w="146" w:type="dxa"/>
            <w:vAlign w:val="center"/>
            <w:hideMark/>
          </w:tcPr>
          <w:p w14:paraId="35D52283" w14:textId="77777777" w:rsidR="008A694E" w:rsidRPr="0077339D" w:rsidRDefault="008A694E" w:rsidP="00B052E3">
            <w:pPr>
              <w:spacing w:after="0"/>
              <w:jc w:val="left"/>
              <w:rPr>
                <w:rFonts w:ascii="Times New Roman" w:hAnsi="Times New Roman"/>
                <w:sz w:val="20"/>
                <w:szCs w:val="20"/>
                <w:lang w:eastAsia="et-EE"/>
              </w:rPr>
            </w:pPr>
          </w:p>
        </w:tc>
      </w:tr>
      <w:tr w:rsidR="00807069" w:rsidRPr="0077339D" w14:paraId="4A9D5A5B" w14:textId="77777777" w:rsidTr="00B052E3">
        <w:trPr>
          <w:trHeight w:val="315"/>
        </w:trPr>
        <w:tc>
          <w:tcPr>
            <w:tcW w:w="498"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53ABEF74" w14:textId="11A0327F"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4</w:t>
            </w:r>
          </w:p>
        </w:tc>
        <w:tc>
          <w:tcPr>
            <w:tcW w:w="1057" w:type="dxa"/>
            <w:tcBorders>
              <w:top w:val="nil"/>
              <w:left w:val="nil"/>
              <w:bottom w:val="single" w:sz="8" w:space="0" w:color="auto"/>
              <w:right w:val="single" w:sz="4" w:space="0" w:color="auto"/>
            </w:tcBorders>
            <w:shd w:val="clear" w:color="000000" w:fill="FFFFFF"/>
            <w:noWrap/>
            <w:vAlign w:val="center"/>
          </w:tcPr>
          <w:p w14:paraId="060E09BD" w14:textId="43F4841F"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4185</w:t>
            </w:r>
          </w:p>
        </w:tc>
        <w:tc>
          <w:tcPr>
            <w:tcW w:w="688" w:type="dxa"/>
            <w:tcBorders>
              <w:top w:val="nil"/>
              <w:left w:val="nil"/>
              <w:bottom w:val="single" w:sz="8" w:space="0" w:color="auto"/>
              <w:right w:val="single" w:sz="4" w:space="0" w:color="auto"/>
            </w:tcBorders>
            <w:shd w:val="clear" w:color="000000" w:fill="FFFFFF"/>
            <w:vAlign w:val="center"/>
          </w:tcPr>
          <w:p w14:paraId="63984DE8" w14:textId="167D6C96"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664" w:type="dxa"/>
            <w:tcBorders>
              <w:top w:val="nil"/>
              <w:left w:val="nil"/>
              <w:bottom w:val="single" w:sz="8" w:space="0" w:color="auto"/>
              <w:right w:val="single" w:sz="4" w:space="0" w:color="auto"/>
            </w:tcBorders>
            <w:shd w:val="clear" w:color="000000" w:fill="FFFFFF"/>
            <w:vAlign w:val="center"/>
          </w:tcPr>
          <w:p w14:paraId="64F1AA9A" w14:textId="64BB695E"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607" w:type="dxa"/>
            <w:tcBorders>
              <w:top w:val="nil"/>
              <w:left w:val="nil"/>
              <w:bottom w:val="single" w:sz="8" w:space="0" w:color="auto"/>
              <w:right w:val="single" w:sz="4" w:space="0" w:color="auto"/>
            </w:tcBorders>
            <w:shd w:val="clear" w:color="000000" w:fill="FFFFFF"/>
            <w:vAlign w:val="center"/>
          </w:tcPr>
          <w:p w14:paraId="262AB050" w14:textId="04C621CE"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579" w:type="dxa"/>
            <w:tcBorders>
              <w:top w:val="nil"/>
              <w:left w:val="nil"/>
              <w:bottom w:val="single" w:sz="8" w:space="0" w:color="auto"/>
              <w:right w:val="single" w:sz="4" w:space="0" w:color="auto"/>
            </w:tcBorders>
            <w:shd w:val="clear" w:color="000000" w:fill="FFFFFF"/>
            <w:noWrap/>
            <w:vAlign w:val="center"/>
          </w:tcPr>
          <w:p w14:paraId="4EBAA2C9" w14:textId="400B8978"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1610" w:type="dxa"/>
            <w:tcBorders>
              <w:top w:val="nil"/>
              <w:left w:val="nil"/>
              <w:bottom w:val="single" w:sz="8" w:space="0" w:color="auto"/>
              <w:right w:val="single" w:sz="4" w:space="0" w:color="auto"/>
            </w:tcBorders>
            <w:shd w:val="clear" w:color="000000" w:fill="FFFFFF"/>
            <w:vAlign w:val="center"/>
          </w:tcPr>
          <w:p w14:paraId="6903DBEC" w14:textId="12003AB6"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LT100%</w:t>
            </w:r>
          </w:p>
        </w:tc>
        <w:tc>
          <w:tcPr>
            <w:tcW w:w="1088" w:type="dxa"/>
            <w:tcBorders>
              <w:top w:val="nil"/>
              <w:left w:val="nil"/>
              <w:bottom w:val="single" w:sz="8" w:space="0" w:color="auto"/>
              <w:right w:val="single" w:sz="4" w:space="0" w:color="auto"/>
            </w:tcBorders>
            <w:shd w:val="clear" w:color="000000" w:fill="FFFFFF"/>
            <w:vAlign w:val="center"/>
          </w:tcPr>
          <w:p w14:paraId="5418E3F2" w14:textId="7807EE8F"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L100%</w:t>
            </w:r>
          </w:p>
        </w:tc>
        <w:tc>
          <w:tcPr>
            <w:tcW w:w="864" w:type="dxa"/>
            <w:tcBorders>
              <w:top w:val="nil"/>
              <w:left w:val="nil"/>
              <w:bottom w:val="single" w:sz="8" w:space="0" w:color="auto"/>
              <w:right w:val="single" w:sz="4" w:space="0" w:color="auto"/>
            </w:tcBorders>
            <w:shd w:val="clear" w:color="auto" w:fill="auto"/>
            <w:vAlign w:val="center"/>
          </w:tcPr>
          <w:p w14:paraId="59ED9461" w14:textId="6357DD42"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600" w:type="dxa"/>
            <w:tcBorders>
              <w:top w:val="nil"/>
              <w:left w:val="nil"/>
              <w:bottom w:val="single" w:sz="8" w:space="0" w:color="auto"/>
              <w:right w:val="single" w:sz="4" w:space="0" w:color="auto"/>
            </w:tcBorders>
            <w:shd w:val="clear" w:color="auto" w:fill="auto"/>
            <w:noWrap/>
            <w:vAlign w:val="center"/>
          </w:tcPr>
          <w:p w14:paraId="0A62226F" w14:textId="3CD009D0" w:rsidR="00807069" w:rsidRPr="0077339D" w:rsidRDefault="00807069"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w:t>
            </w:r>
          </w:p>
        </w:tc>
        <w:tc>
          <w:tcPr>
            <w:tcW w:w="146" w:type="dxa"/>
            <w:vAlign w:val="center"/>
          </w:tcPr>
          <w:p w14:paraId="71CFC3F4" w14:textId="77777777" w:rsidR="00807069" w:rsidRPr="0077339D" w:rsidRDefault="00807069" w:rsidP="00B052E3">
            <w:pPr>
              <w:spacing w:after="0"/>
              <w:jc w:val="left"/>
              <w:rPr>
                <w:rFonts w:ascii="Times New Roman" w:hAnsi="Times New Roman"/>
                <w:sz w:val="20"/>
                <w:szCs w:val="20"/>
                <w:lang w:eastAsia="et-EE"/>
              </w:rPr>
            </w:pPr>
          </w:p>
        </w:tc>
      </w:tr>
    </w:tbl>
    <w:p w14:paraId="61D61437" w14:textId="7E9042FA" w:rsidR="00CE214C" w:rsidRPr="00807069" w:rsidRDefault="00807069" w:rsidP="00807069">
      <w:pPr>
        <w:spacing w:before="240"/>
        <w:jc w:val="left"/>
        <w:rPr>
          <w:rFonts w:ascii="Calibri" w:hAnsi="Calibri"/>
          <w:szCs w:val="22"/>
        </w:rPr>
      </w:pPr>
      <w:r w:rsidRPr="00807069">
        <w:rPr>
          <w:rFonts w:ascii="Calibri" w:hAnsi="Calibri"/>
          <w:szCs w:val="22"/>
        </w:rPr>
        <w:t xml:space="preserve">Planeeritud transpordimaa krundile </w:t>
      </w:r>
      <w:proofErr w:type="spellStart"/>
      <w:r w:rsidRPr="00807069">
        <w:rPr>
          <w:rFonts w:ascii="Calibri" w:hAnsi="Calibri"/>
          <w:szCs w:val="22"/>
        </w:rPr>
        <w:t>pos</w:t>
      </w:r>
      <w:proofErr w:type="spellEnd"/>
      <w:r w:rsidRPr="00807069">
        <w:rPr>
          <w:rFonts w:ascii="Calibri" w:hAnsi="Calibri"/>
          <w:szCs w:val="22"/>
        </w:rPr>
        <w:t xml:space="preserve"> nr 4 ehitusõigust ei määrata.</w:t>
      </w:r>
    </w:p>
    <w:p w14:paraId="6DA6C625" w14:textId="77777777" w:rsidR="00807069" w:rsidRDefault="00807069">
      <w:pPr>
        <w:spacing w:after="0"/>
        <w:jc w:val="left"/>
        <w:rPr>
          <w:rFonts w:ascii="Calibri" w:hAnsi="Calibri"/>
          <w:szCs w:val="22"/>
          <w:u w:val="single"/>
        </w:rPr>
      </w:pPr>
      <w:r>
        <w:rPr>
          <w:rFonts w:ascii="Calibri" w:hAnsi="Calibri"/>
          <w:szCs w:val="22"/>
          <w:u w:val="single"/>
        </w:rPr>
        <w:br w:type="page"/>
      </w:r>
    </w:p>
    <w:p w14:paraId="6CD26E8D" w14:textId="24EE551B" w:rsidR="0017775D" w:rsidRPr="0077339D" w:rsidRDefault="0017775D" w:rsidP="00053FEB">
      <w:pPr>
        <w:rPr>
          <w:rFonts w:ascii="Calibri" w:hAnsi="Calibri"/>
          <w:szCs w:val="22"/>
          <w:u w:val="single"/>
        </w:rPr>
      </w:pPr>
      <w:r w:rsidRPr="0077339D">
        <w:rPr>
          <w:rFonts w:ascii="Calibri" w:hAnsi="Calibri"/>
          <w:szCs w:val="22"/>
          <w:u w:val="single"/>
        </w:rPr>
        <w:lastRenderedPageBreak/>
        <w:t xml:space="preserve">Andmed </w:t>
      </w:r>
      <w:proofErr w:type="spellStart"/>
      <w:r w:rsidR="00B052E3" w:rsidRPr="0077339D">
        <w:rPr>
          <w:rFonts w:ascii="Calibri" w:hAnsi="Calibri"/>
          <w:szCs w:val="22"/>
          <w:u w:val="single"/>
        </w:rPr>
        <w:t>pos</w:t>
      </w:r>
      <w:proofErr w:type="spellEnd"/>
      <w:r w:rsidR="00B052E3" w:rsidRPr="0077339D">
        <w:rPr>
          <w:rFonts w:ascii="Calibri" w:hAnsi="Calibri"/>
          <w:szCs w:val="22"/>
          <w:u w:val="single"/>
        </w:rPr>
        <w:t xml:space="preserve"> nr 1, 2</w:t>
      </w:r>
      <w:r w:rsidR="002A310C">
        <w:rPr>
          <w:rFonts w:ascii="Calibri" w:hAnsi="Calibri"/>
          <w:szCs w:val="22"/>
          <w:u w:val="single"/>
        </w:rPr>
        <w:t>,</w:t>
      </w:r>
      <w:r w:rsidR="00B052E3" w:rsidRPr="0077339D">
        <w:rPr>
          <w:rFonts w:ascii="Calibri" w:hAnsi="Calibri"/>
          <w:szCs w:val="22"/>
          <w:u w:val="single"/>
        </w:rPr>
        <w:t xml:space="preserve"> 3</w:t>
      </w:r>
      <w:r w:rsidR="002A310C">
        <w:rPr>
          <w:rFonts w:ascii="Calibri" w:hAnsi="Calibri"/>
          <w:szCs w:val="22"/>
          <w:u w:val="single"/>
        </w:rPr>
        <w:t xml:space="preserve"> ja 4</w:t>
      </w:r>
      <w:r w:rsidR="00B052E3" w:rsidRPr="0077339D">
        <w:rPr>
          <w:rFonts w:ascii="Calibri" w:hAnsi="Calibri"/>
          <w:szCs w:val="22"/>
          <w:u w:val="single"/>
        </w:rPr>
        <w:t xml:space="preserve"> </w:t>
      </w:r>
      <w:r w:rsidRPr="0077339D">
        <w:rPr>
          <w:rFonts w:ascii="Calibri" w:hAnsi="Calibri"/>
          <w:szCs w:val="22"/>
          <w:u w:val="single"/>
        </w:rPr>
        <w:t>kruntide moodustamiseks:</w:t>
      </w:r>
    </w:p>
    <w:tbl>
      <w:tblPr>
        <w:tblStyle w:val="TableGridLight"/>
        <w:tblW w:w="8359" w:type="dxa"/>
        <w:tblLook w:val="04A0" w:firstRow="1" w:lastRow="0" w:firstColumn="1" w:lastColumn="0" w:noHBand="0" w:noVBand="1"/>
      </w:tblPr>
      <w:tblGrid>
        <w:gridCol w:w="617"/>
        <w:gridCol w:w="1130"/>
        <w:gridCol w:w="965"/>
        <w:gridCol w:w="3356"/>
        <w:gridCol w:w="1276"/>
        <w:gridCol w:w="1134"/>
      </w:tblGrid>
      <w:tr w:rsidR="00635B3E" w:rsidRPr="0077339D" w14:paraId="008A1D1B" w14:textId="77777777" w:rsidTr="00247EED">
        <w:trPr>
          <w:trHeight w:val="2374"/>
        </w:trPr>
        <w:tc>
          <w:tcPr>
            <w:tcW w:w="498" w:type="dxa"/>
            <w:textDirection w:val="btLr"/>
            <w:hideMark/>
          </w:tcPr>
          <w:p w14:paraId="5FE7F8A1" w14:textId="77777777" w:rsidR="00635B3E" w:rsidRPr="0077339D" w:rsidRDefault="00635B3E" w:rsidP="00053FEB">
            <w:pPr>
              <w:jc w:val="center"/>
              <w:rPr>
                <w:rFonts w:asciiTheme="minorHAnsi" w:hAnsiTheme="minorHAnsi" w:cs="Tahoma"/>
                <w:szCs w:val="22"/>
                <w:lang w:eastAsia="et-EE"/>
              </w:rPr>
            </w:pPr>
            <w:proofErr w:type="spellStart"/>
            <w:r w:rsidRPr="0077339D">
              <w:rPr>
                <w:rFonts w:asciiTheme="minorHAnsi" w:hAnsiTheme="minorHAnsi" w:cs="Tahoma"/>
                <w:szCs w:val="22"/>
                <w:lang w:eastAsia="et-EE"/>
              </w:rPr>
              <w:t>pos</w:t>
            </w:r>
            <w:proofErr w:type="spellEnd"/>
            <w:r w:rsidRPr="0077339D">
              <w:rPr>
                <w:rFonts w:asciiTheme="minorHAnsi" w:hAnsiTheme="minorHAnsi" w:cs="Tahoma"/>
                <w:szCs w:val="22"/>
                <w:lang w:eastAsia="et-EE"/>
              </w:rPr>
              <w:t>. nr</w:t>
            </w:r>
          </w:p>
        </w:tc>
        <w:tc>
          <w:tcPr>
            <w:tcW w:w="1130" w:type="dxa"/>
            <w:textDirection w:val="btLr"/>
            <w:hideMark/>
          </w:tcPr>
          <w:p w14:paraId="613A176C"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 xml:space="preserve">krundi planeeritud </w:t>
            </w:r>
            <w:r w:rsidRPr="0077339D">
              <w:rPr>
                <w:rFonts w:asciiTheme="minorHAnsi" w:hAnsiTheme="minorHAnsi" w:cs="Tahoma"/>
                <w:szCs w:val="22"/>
                <w:lang w:eastAsia="et-EE"/>
              </w:rPr>
              <w:br/>
              <w:t>sihtotstarve (</w:t>
            </w:r>
            <w:proofErr w:type="spellStart"/>
            <w:r w:rsidRPr="0077339D">
              <w:rPr>
                <w:rFonts w:asciiTheme="minorHAnsi" w:hAnsiTheme="minorHAnsi" w:cs="Tahoma"/>
                <w:szCs w:val="22"/>
                <w:lang w:eastAsia="et-EE"/>
              </w:rPr>
              <w:t>kü</w:t>
            </w:r>
            <w:proofErr w:type="spellEnd"/>
            <w:r w:rsidRPr="0077339D">
              <w:rPr>
                <w:rFonts w:asciiTheme="minorHAnsi" w:hAnsiTheme="minorHAnsi" w:cs="Tahoma"/>
                <w:szCs w:val="22"/>
                <w:lang w:eastAsia="et-EE"/>
              </w:rPr>
              <w:t xml:space="preserve"> liik)</w:t>
            </w:r>
          </w:p>
        </w:tc>
        <w:tc>
          <w:tcPr>
            <w:tcW w:w="965" w:type="dxa"/>
            <w:textDirection w:val="btLr"/>
            <w:hideMark/>
          </w:tcPr>
          <w:p w14:paraId="0CA16966"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 xml:space="preserve">krundi planeeritud </w:t>
            </w:r>
            <w:r w:rsidRPr="0077339D">
              <w:rPr>
                <w:rFonts w:asciiTheme="minorHAnsi" w:hAnsiTheme="minorHAnsi" w:cs="Tahoma"/>
                <w:szCs w:val="22"/>
                <w:lang w:eastAsia="et-EE"/>
              </w:rPr>
              <w:br/>
              <w:t>suurus m²</w:t>
            </w:r>
          </w:p>
        </w:tc>
        <w:tc>
          <w:tcPr>
            <w:tcW w:w="3356" w:type="dxa"/>
            <w:textDirection w:val="btLr"/>
            <w:vAlign w:val="center"/>
            <w:hideMark/>
          </w:tcPr>
          <w:p w14:paraId="06228508" w14:textId="77777777" w:rsidR="00635B3E" w:rsidRPr="0077339D" w:rsidRDefault="00635B3E" w:rsidP="00053FEB">
            <w:pPr>
              <w:jc w:val="left"/>
              <w:rPr>
                <w:rFonts w:asciiTheme="minorHAnsi" w:hAnsiTheme="minorHAnsi" w:cs="Tahoma"/>
                <w:szCs w:val="22"/>
                <w:lang w:eastAsia="et-EE"/>
              </w:rPr>
            </w:pPr>
            <w:r w:rsidRPr="0077339D">
              <w:rPr>
                <w:rFonts w:asciiTheme="minorHAnsi" w:hAnsiTheme="minorHAnsi" w:cs="Tahoma"/>
                <w:szCs w:val="22"/>
                <w:lang w:eastAsia="et-EE"/>
              </w:rPr>
              <w:t xml:space="preserve">moodustatakse kinnistutest (nr) </w:t>
            </w:r>
            <w:r w:rsidRPr="0077339D">
              <w:rPr>
                <w:rFonts w:asciiTheme="minorHAnsi" w:hAnsiTheme="minorHAnsi" w:cs="Tahoma"/>
                <w:szCs w:val="22"/>
                <w:lang w:eastAsia="et-EE"/>
              </w:rPr>
              <w:br/>
              <w:t>ajutistest kruntidest</w:t>
            </w:r>
          </w:p>
        </w:tc>
        <w:tc>
          <w:tcPr>
            <w:tcW w:w="1276" w:type="dxa"/>
            <w:textDirection w:val="btLr"/>
            <w:hideMark/>
          </w:tcPr>
          <w:p w14:paraId="7556465D"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liidetavate, lahutatavate</w:t>
            </w:r>
            <w:r w:rsidRPr="0077339D">
              <w:rPr>
                <w:rFonts w:asciiTheme="minorHAnsi" w:hAnsiTheme="minorHAnsi" w:cs="Tahoma"/>
                <w:szCs w:val="22"/>
                <w:lang w:eastAsia="et-EE"/>
              </w:rPr>
              <w:br/>
              <w:t>osade suurused m²</w:t>
            </w:r>
          </w:p>
        </w:tc>
        <w:tc>
          <w:tcPr>
            <w:tcW w:w="1134" w:type="dxa"/>
            <w:textDirection w:val="btLr"/>
            <w:hideMark/>
          </w:tcPr>
          <w:p w14:paraId="09D66269"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 xml:space="preserve">osade senine </w:t>
            </w:r>
            <w:r w:rsidRPr="0077339D">
              <w:rPr>
                <w:rFonts w:asciiTheme="minorHAnsi" w:hAnsiTheme="minorHAnsi" w:cs="Tahoma"/>
                <w:szCs w:val="22"/>
                <w:lang w:eastAsia="et-EE"/>
              </w:rPr>
              <w:br/>
              <w:t>sihtotstarve (</w:t>
            </w:r>
            <w:proofErr w:type="spellStart"/>
            <w:r w:rsidRPr="0077339D">
              <w:rPr>
                <w:rFonts w:asciiTheme="minorHAnsi" w:hAnsiTheme="minorHAnsi" w:cs="Tahoma"/>
                <w:szCs w:val="22"/>
                <w:lang w:eastAsia="et-EE"/>
              </w:rPr>
              <w:t>kü</w:t>
            </w:r>
            <w:proofErr w:type="spellEnd"/>
            <w:r w:rsidRPr="0077339D">
              <w:rPr>
                <w:rFonts w:asciiTheme="minorHAnsi" w:hAnsiTheme="minorHAnsi" w:cs="Tahoma"/>
                <w:szCs w:val="22"/>
                <w:lang w:eastAsia="et-EE"/>
              </w:rPr>
              <w:t xml:space="preserve"> liik)</w:t>
            </w:r>
          </w:p>
        </w:tc>
      </w:tr>
      <w:tr w:rsidR="00635B3E" w:rsidRPr="0077339D" w14:paraId="63A48130" w14:textId="77777777" w:rsidTr="00635B3E">
        <w:trPr>
          <w:trHeight w:val="669"/>
        </w:trPr>
        <w:tc>
          <w:tcPr>
            <w:tcW w:w="498" w:type="dxa"/>
            <w:noWrap/>
            <w:hideMark/>
          </w:tcPr>
          <w:p w14:paraId="4D8B48CF"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1</w:t>
            </w:r>
          </w:p>
        </w:tc>
        <w:tc>
          <w:tcPr>
            <w:tcW w:w="1130" w:type="dxa"/>
            <w:noWrap/>
            <w:hideMark/>
          </w:tcPr>
          <w:p w14:paraId="73750949" w14:textId="51394EB1"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Ä</w:t>
            </w:r>
            <w:r w:rsidR="00247EED" w:rsidRPr="0077339D">
              <w:rPr>
                <w:rFonts w:asciiTheme="minorHAnsi" w:hAnsiTheme="minorHAnsi" w:cs="Tahoma"/>
                <w:szCs w:val="22"/>
                <w:lang w:eastAsia="et-EE"/>
              </w:rPr>
              <w:t>1</w:t>
            </w:r>
            <w:r w:rsidRPr="0077339D">
              <w:rPr>
                <w:rFonts w:asciiTheme="minorHAnsi" w:hAnsiTheme="minorHAnsi" w:cs="Tahoma"/>
                <w:szCs w:val="22"/>
                <w:lang w:eastAsia="et-EE"/>
              </w:rPr>
              <w:t>0/T</w:t>
            </w:r>
            <w:r w:rsidR="00247EED" w:rsidRPr="0077339D">
              <w:rPr>
                <w:rFonts w:asciiTheme="minorHAnsi" w:hAnsiTheme="minorHAnsi" w:cs="Tahoma"/>
                <w:szCs w:val="22"/>
                <w:lang w:eastAsia="et-EE"/>
              </w:rPr>
              <w:t>9</w:t>
            </w:r>
            <w:r w:rsidRPr="0077339D">
              <w:rPr>
                <w:rFonts w:asciiTheme="minorHAnsi" w:hAnsiTheme="minorHAnsi" w:cs="Tahoma"/>
                <w:szCs w:val="22"/>
                <w:lang w:eastAsia="et-EE"/>
              </w:rPr>
              <w:t>0</w:t>
            </w:r>
          </w:p>
        </w:tc>
        <w:tc>
          <w:tcPr>
            <w:tcW w:w="965" w:type="dxa"/>
            <w:noWrap/>
            <w:hideMark/>
          </w:tcPr>
          <w:p w14:paraId="6BF223E3" w14:textId="272F2F64"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5321</w:t>
            </w:r>
          </w:p>
        </w:tc>
        <w:tc>
          <w:tcPr>
            <w:tcW w:w="3356" w:type="dxa"/>
            <w:hideMark/>
          </w:tcPr>
          <w:p w14:paraId="4782A82D" w14:textId="6BEE3A4D" w:rsidR="00635B3E" w:rsidRPr="0077339D" w:rsidRDefault="00247EED" w:rsidP="00053FEB">
            <w:pPr>
              <w:jc w:val="center"/>
              <w:rPr>
                <w:rFonts w:asciiTheme="minorHAnsi" w:hAnsiTheme="minorHAnsi" w:cs="Arial"/>
                <w:szCs w:val="22"/>
                <w:lang w:eastAsia="et-EE"/>
              </w:rPr>
            </w:pPr>
            <w:r w:rsidRPr="0077339D">
              <w:rPr>
                <w:rFonts w:asciiTheme="minorHAnsi" w:hAnsiTheme="minorHAnsi" w:cs="Arial"/>
                <w:szCs w:val="22"/>
                <w:lang w:eastAsia="et-EE"/>
              </w:rPr>
              <w:t>Maardu linn Orumetsa tn 9a</w:t>
            </w:r>
            <w:r w:rsidR="00635B3E" w:rsidRPr="0077339D">
              <w:rPr>
                <w:rFonts w:asciiTheme="minorHAnsi" w:hAnsiTheme="minorHAnsi" w:cs="Arial"/>
                <w:szCs w:val="22"/>
                <w:lang w:eastAsia="et-EE"/>
              </w:rPr>
              <w:t xml:space="preserve"> (</w:t>
            </w:r>
            <w:r w:rsidRPr="0077339D">
              <w:rPr>
                <w:rFonts w:asciiTheme="minorHAnsi" w:hAnsiTheme="minorHAnsi" w:cs="Arial"/>
                <w:szCs w:val="22"/>
                <w:lang w:eastAsia="et-EE"/>
              </w:rPr>
              <w:t>44603:002:0107</w:t>
            </w:r>
            <w:r w:rsidR="00635B3E" w:rsidRPr="0077339D">
              <w:rPr>
                <w:rFonts w:asciiTheme="minorHAnsi" w:hAnsiTheme="minorHAnsi" w:cs="Arial"/>
                <w:szCs w:val="22"/>
                <w:lang w:eastAsia="et-EE"/>
              </w:rPr>
              <w:t>)</w:t>
            </w:r>
          </w:p>
          <w:p w14:paraId="153DBE19" w14:textId="0A324565" w:rsidR="00635B3E" w:rsidRPr="0077339D" w:rsidRDefault="00635B3E" w:rsidP="00053FEB">
            <w:pPr>
              <w:jc w:val="center"/>
              <w:rPr>
                <w:rFonts w:asciiTheme="minorHAnsi" w:hAnsiTheme="minorHAnsi" w:cs="Arial"/>
                <w:szCs w:val="22"/>
                <w:lang w:eastAsia="et-EE"/>
              </w:rPr>
            </w:pPr>
          </w:p>
        </w:tc>
        <w:tc>
          <w:tcPr>
            <w:tcW w:w="1276" w:type="dxa"/>
            <w:noWrap/>
            <w:hideMark/>
          </w:tcPr>
          <w:p w14:paraId="7CB289B7" w14:textId="7432668C"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5321</w:t>
            </w:r>
          </w:p>
        </w:tc>
        <w:tc>
          <w:tcPr>
            <w:tcW w:w="1134" w:type="dxa"/>
            <w:noWrap/>
            <w:hideMark/>
          </w:tcPr>
          <w:p w14:paraId="685A1A01" w14:textId="05427946"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E</w:t>
            </w:r>
          </w:p>
        </w:tc>
      </w:tr>
      <w:tr w:rsidR="00635B3E" w:rsidRPr="0077339D" w14:paraId="11E048EB" w14:textId="77777777" w:rsidTr="00635B3E">
        <w:trPr>
          <w:trHeight w:val="654"/>
        </w:trPr>
        <w:tc>
          <w:tcPr>
            <w:tcW w:w="498" w:type="dxa"/>
            <w:noWrap/>
            <w:hideMark/>
          </w:tcPr>
          <w:p w14:paraId="202CB727" w14:textId="77777777"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2</w:t>
            </w:r>
          </w:p>
        </w:tc>
        <w:tc>
          <w:tcPr>
            <w:tcW w:w="1130" w:type="dxa"/>
            <w:noWrap/>
            <w:hideMark/>
          </w:tcPr>
          <w:p w14:paraId="6E7B0764" w14:textId="6388D8B2"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Ä10/T90</w:t>
            </w:r>
          </w:p>
        </w:tc>
        <w:tc>
          <w:tcPr>
            <w:tcW w:w="965" w:type="dxa"/>
            <w:noWrap/>
            <w:hideMark/>
          </w:tcPr>
          <w:p w14:paraId="00D77853" w14:textId="788ED5AB"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5321</w:t>
            </w:r>
          </w:p>
        </w:tc>
        <w:tc>
          <w:tcPr>
            <w:tcW w:w="3356" w:type="dxa"/>
            <w:hideMark/>
          </w:tcPr>
          <w:p w14:paraId="6E9A2AB8" w14:textId="77777777" w:rsidR="00247EED" w:rsidRPr="0077339D" w:rsidRDefault="00247EED" w:rsidP="00053FEB">
            <w:pPr>
              <w:jc w:val="center"/>
              <w:rPr>
                <w:rFonts w:asciiTheme="minorHAnsi" w:hAnsiTheme="minorHAnsi" w:cs="Arial"/>
                <w:szCs w:val="22"/>
                <w:lang w:eastAsia="et-EE"/>
              </w:rPr>
            </w:pPr>
            <w:r w:rsidRPr="0077339D">
              <w:rPr>
                <w:rFonts w:asciiTheme="minorHAnsi" w:hAnsiTheme="minorHAnsi" w:cs="Arial"/>
                <w:szCs w:val="22"/>
                <w:lang w:eastAsia="et-EE"/>
              </w:rPr>
              <w:t>Maardu linn Orumetsa tn 9a (44603:002:0107)</w:t>
            </w:r>
          </w:p>
          <w:p w14:paraId="72BF66D9" w14:textId="4D8B2869" w:rsidR="00635B3E" w:rsidRPr="0077339D" w:rsidRDefault="00635B3E" w:rsidP="00053FEB">
            <w:pPr>
              <w:jc w:val="center"/>
              <w:rPr>
                <w:rFonts w:asciiTheme="minorHAnsi" w:hAnsiTheme="minorHAnsi" w:cs="Tahoma"/>
                <w:szCs w:val="22"/>
                <w:lang w:eastAsia="et-EE"/>
              </w:rPr>
            </w:pPr>
          </w:p>
        </w:tc>
        <w:tc>
          <w:tcPr>
            <w:tcW w:w="1276" w:type="dxa"/>
            <w:noWrap/>
            <w:hideMark/>
          </w:tcPr>
          <w:p w14:paraId="33D9938F" w14:textId="6B638030"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5213</w:t>
            </w:r>
          </w:p>
        </w:tc>
        <w:tc>
          <w:tcPr>
            <w:tcW w:w="1134" w:type="dxa"/>
            <w:noWrap/>
            <w:hideMark/>
          </w:tcPr>
          <w:p w14:paraId="3CFEB130" w14:textId="61083285"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E</w:t>
            </w:r>
          </w:p>
        </w:tc>
      </w:tr>
      <w:tr w:rsidR="00635B3E" w:rsidRPr="0077339D" w14:paraId="5F88DD8D" w14:textId="77777777" w:rsidTr="00B052E3">
        <w:trPr>
          <w:trHeight w:val="488"/>
        </w:trPr>
        <w:tc>
          <w:tcPr>
            <w:tcW w:w="498" w:type="dxa"/>
            <w:noWrap/>
          </w:tcPr>
          <w:p w14:paraId="14C87761" w14:textId="20A85539" w:rsidR="00635B3E" w:rsidRPr="0077339D" w:rsidRDefault="00635B3E" w:rsidP="00053FEB">
            <w:pPr>
              <w:jc w:val="center"/>
              <w:rPr>
                <w:rFonts w:asciiTheme="minorHAnsi" w:hAnsiTheme="minorHAnsi" w:cs="Tahoma"/>
                <w:szCs w:val="22"/>
                <w:lang w:eastAsia="et-EE"/>
              </w:rPr>
            </w:pPr>
            <w:r w:rsidRPr="0077339D">
              <w:rPr>
                <w:rFonts w:asciiTheme="minorHAnsi" w:hAnsiTheme="minorHAnsi" w:cs="Tahoma"/>
                <w:szCs w:val="22"/>
                <w:lang w:eastAsia="et-EE"/>
              </w:rPr>
              <w:t>3</w:t>
            </w:r>
          </w:p>
        </w:tc>
        <w:tc>
          <w:tcPr>
            <w:tcW w:w="1130" w:type="dxa"/>
            <w:noWrap/>
          </w:tcPr>
          <w:p w14:paraId="6998911D" w14:textId="79873F9E"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Ä</w:t>
            </w:r>
            <w:r w:rsidR="00004C83" w:rsidRPr="0077339D">
              <w:rPr>
                <w:rFonts w:asciiTheme="minorHAnsi" w:hAnsiTheme="minorHAnsi" w:cs="Tahoma"/>
                <w:szCs w:val="22"/>
                <w:lang w:eastAsia="et-EE"/>
              </w:rPr>
              <w:t>1</w:t>
            </w:r>
            <w:r w:rsidRPr="0077339D">
              <w:rPr>
                <w:rFonts w:asciiTheme="minorHAnsi" w:hAnsiTheme="minorHAnsi" w:cs="Tahoma"/>
                <w:szCs w:val="22"/>
                <w:lang w:eastAsia="et-EE"/>
              </w:rPr>
              <w:t>0/T60</w:t>
            </w:r>
          </w:p>
        </w:tc>
        <w:tc>
          <w:tcPr>
            <w:tcW w:w="965" w:type="dxa"/>
            <w:noWrap/>
          </w:tcPr>
          <w:p w14:paraId="1D03ED50" w14:textId="7EEB8D93"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5966</w:t>
            </w:r>
          </w:p>
        </w:tc>
        <w:tc>
          <w:tcPr>
            <w:tcW w:w="3356" w:type="dxa"/>
          </w:tcPr>
          <w:p w14:paraId="2191BEEA" w14:textId="0924D8FB" w:rsidR="00635B3E" w:rsidRPr="0077339D" w:rsidRDefault="00247EED" w:rsidP="006A2816">
            <w:pPr>
              <w:jc w:val="center"/>
              <w:rPr>
                <w:rFonts w:asciiTheme="minorHAnsi" w:hAnsiTheme="minorHAnsi" w:cs="Arial"/>
                <w:szCs w:val="22"/>
                <w:lang w:eastAsia="et-EE"/>
              </w:rPr>
            </w:pPr>
            <w:r w:rsidRPr="0077339D">
              <w:rPr>
                <w:rFonts w:asciiTheme="minorHAnsi" w:hAnsiTheme="minorHAnsi" w:cs="Arial"/>
                <w:szCs w:val="22"/>
                <w:lang w:eastAsia="et-EE"/>
              </w:rPr>
              <w:t>Maardu linn Orumetsa tn 9a (44603:002:0107)</w:t>
            </w:r>
          </w:p>
        </w:tc>
        <w:tc>
          <w:tcPr>
            <w:tcW w:w="1276" w:type="dxa"/>
            <w:noWrap/>
          </w:tcPr>
          <w:p w14:paraId="6F55DE30" w14:textId="7667FA89"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5966</w:t>
            </w:r>
          </w:p>
        </w:tc>
        <w:tc>
          <w:tcPr>
            <w:tcW w:w="1134" w:type="dxa"/>
            <w:noWrap/>
          </w:tcPr>
          <w:p w14:paraId="4C39C6B5" w14:textId="5E1BB92B" w:rsidR="00635B3E" w:rsidRPr="0077339D" w:rsidRDefault="00247EED" w:rsidP="00053FEB">
            <w:pPr>
              <w:jc w:val="center"/>
              <w:rPr>
                <w:rFonts w:asciiTheme="minorHAnsi" w:hAnsiTheme="minorHAnsi" w:cs="Tahoma"/>
                <w:szCs w:val="22"/>
                <w:lang w:eastAsia="et-EE"/>
              </w:rPr>
            </w:pPr>
            <w:r w:rsidRPr="0077339D">
              <w:rPr>
                <w:rFonts w:asciiTheme="minorHAnsi" w:hAnsiTheme="minorHAnsi" w:cs="Tahoma"/>
                <w:szCs w:val="22"/>
                <w:lang w:eastAsia="et-EE"/>
              </w:rPr>
              <w:t>E</w:t>
            </w:r>
          </w:p>
        </w:tc>
      </w:tr>
      <w:tr w:rsidR="00807069" w:rsidRPr="0077339D" w14:paraId="11E8EC48" w14:textId="77777777" w:rsidTr="002A310C">
        <w:trPr>
          <w:trHeight w:val="488"/>
        </w:trPr>
        <w:tc>
          <w:tcPr>
            <w:tcW w:w="498" w:type="dxa"/>
            <w:noWrap/>
            <w:vAlign w:val="center"/>
          </w:tcPr>
          <w:p w14:paraId="56D0ABB2" w14:textId="2FBD4566" w:rsidR="00807069" w:rsidRPr="0077339D" w:rsidRDefault="00807069" w:rsidP="002A310C">
            <w:pPr>
              <w:jc w:val="center"/>
              <w:rPr>
                <w:rFonts w:asciiTheme="minorHAnsi" w:hAnsiTheme="minorHAnsi" w:cs="Tahoma"/>
                <w:szCs w:val="22"/>
                <w:lang w:eastAsia="et-EE"/>
              </w:rPr>
            </w:pPr>
            <w:r>
              <w:rPr>
                <w:rFonts w:asciiTheme="minorHAnsi" w:hAnsiTheme="minorHAnsi" w:cs="Tahoma"/>
                <w:szCs w:val="22"/>
                <w:lang w:eastAsia="et-EE"/>
              </w:rPr>
              <w:t>4</w:t>
            </w:r>
          </w:p>
        </w:tc>
        <w:tc>
          <w:tcPr>
            <w:tcW w:w="1130" w:type="dxa"/>
            <w:noWrap/>
            <w:vAlign w:val="center"/>
          </w:tcPr>
          <w:p w14:paraId="1E57A73B" w14:textId="01E49EE4" w:rsidR="00807069" w:rsidRPr="0077339D" w:rsidRDefault="00807069" w:rsidP="002A310C">
            <w:pPr>
              <w:jc w:val="center"/>
              <w:rPr>
                <w:rFonts w:asciiTheme="minorHAnsi" w:hAnsiTheme="minorHAnsi" w:cs="Tahoma"/>
                <w:szCs w:val="22"/>
                <w:lang w:eastAsia="et-EE"/>
              </w:rPr>
            </w:pPr>
            <w:r>
              <w:rPr>
                <w:rFonts w:asciiTheme="minorHAnsi" w:hAnsiTheme="minorHAnsi" w:cs="Tahoma"/>
                <w:szCs w:val="22"/>
                <w:lang w:eastAsia="et-EE"/>
              </w:rPr>
              <w:t>L100</w:t>
            </w:r>
          </w:p>
        </w:tc>
        <w:tc>
          <w:tcPr>
            <w:tcW w:w="965" w:type="dxa"/>
            <w:noWrap/>
            <w:vAlign w:val="center"/>
          </w:tcPr>
          <w:p w14:paraId="23B73490" w14:textId="386A19DD" w:rsidR="00807069" w:rsidRPr="0077339D" w:rsidRDefault="00807069" w:rsidP="002A310C">
            <w:pPr>
              <w:jc w:val="center"/>
              <w:rPr>
                <w:rFonts w:asciiTheme="minorHAnsi" w:hAnsiTheme="minorHAnsi" w:cs="Tahoma"/>
                <w:szCs w:val="22"/>
                <w:lang w:eastAsia="et-EE"/>
              </w:rPr>
            </w:pPr>
            <w:r>
              <w:rPr>
                <w:rFonts w:asciiTheme="minorHAnsi" w:hAnsiTheme="minorHAnsi" w:cs="Tahoma"/>
                <w:szCs w:val="22"/>
                <w:lang w:eastAsia="et-EE"/>
              </w:rPr>
              <w:t>4185</w:t>
            </w:r>
          </w:p>
        </w:tc>
        <w:tc>
          <w:tcPr>
            <w:tcW w:w="3356" w:type="dxa"/>
            <w:vAlign w:val="center"/>
          </w:tcPr>
          <w:p w14:paraId="4BE5EF58" w14:textId="2D33FCDD" w:rsidR="00807069" w:rsidRDefault="00807069" w:rsidP="002A310C">
            <w:pPr>
              <w:spacing w:after="0"/>
              <w:jc w:val="center"/>
              <w:rPr>
                <w:rFonts w:asciiTheme="minorHAnsi" w:hAnsiTheme="minorHAnsi" w:cs="Arial"/>
                <w:szCs w:val="22"/>
                <w:lang w:eastAsia="et-EE"/>
              </w:rPr>
            </w:pPr>
            <w:r>
              <w:rPr>
                <w:rFonts w:asciiTheme="minorHAnsi" w:hAnsiTheme="minorHAnsi" w:cs="Arial"/>
                <w:szCs w:val="22"/>
                <w:lang w:eastAsia="et-EE"/>
              </w:rPr>
              <w:t>Kallaku tn 2</w:t>
            </w:r>
          </w:p>
          <w:p w14:paraId="46683FA5" w14:textId="7CE72E3E" w:rsidR="00807069" w:rsidRPr="0077339D" w:rsidRDefault="00807069" w:rsidP="002A310C">
            <w:pPr>
              <w:jc w:val="center"/>
              <w:rPr>
                <w:rFonts w:asciiTheme="minorHAnsi" w:hAnsiTheme="minorHAnsi" w:cs="Arial"/>
                <w:szCs w:val="22"/>
                <w:lang w:eastAsia="et-EE"/>
              </w:rPr>
            </w:pPr>
            <w:r>
              <w:rPr>
                <w:rFonts w:asciiTheme="minorHAnsi" w:hAnsiTheme="minorHAnsi" w:cs="Arial"/>
                <w:szCs w:val="22"/>
                <w:lang w:eastAsia="et-EE"/>
              </w:rPr>
              <w:t>(44601:001:0712)</w:t>
            </w:r>
          </w:p>
        </w:tc>
        <w:tc>
          <w:tcPr>
            <w:tcW w:w="1276" w:type="dxa"/>
            <w:noWrap/>
            <w:vAlign w:val="center"/>
          </w:tcPr>
          <w:p w14:paraId="285E73C9" w14:textId="1BC6A5A4" w:rsidR="00807069" w:rsidRPr="0077339D" w:rsidRDefault="002A310C" w:rsidP="002A310C">
            <w:pPr>
              <w:jc w:val="center"/>
              <w:rPr>
                <w:rFonts w:asciiTheme="minorHAnsi" w:hAnsiTheme="minorHAnsi" w:cs="Tahoma"/>
                <w:szCs w:val="22"/>
                <w:lang w:eastAsia="et-EE"/>
              </w:rPr>
            </w:pPr>
            <w:r>
              <w:rPr>
                <w:rFonts w:asciiTheme="minorHAnsi" w:hAnsiTheme="minorHAnsi" w:cs="Tahoma"/>
                <w:szCs w:val="22"/>
                <w:lang w:eastAsia="et-EE"/>
              </w:rPr>
              <w:t>4185</w:t>
            </w:r>
          </w:p>
        </w:tc>
        <w:tc>
          <w:tcPr>
            <w:tcW w:w="1134" w:type="dxa"/>
            <w:noWrap/>
            <w:vAlign w:val="center"/>
          </w:tcPr>
          <w:p w14:paraId="4A8CAD80" w14:textId="2ECD41B9" w:rsidR="00807069" w:rsidRPr="0077339D" w:rsidRDefault="002A310C" w:rsidP="002A310C">
            <w:pPr>
              <w:jc w:val="center"/>
              <w:rPr>
                <w:rFonts w:asciiTheme="minorHAnsi" w:hAnsiTheme="minorHAnsi" w:cs="Tahoma"/>
                <w:szCs w:val="22"/>
                <w:lang w:eastAsia="et-EE"/>
              </w:rPr>
            </w:pPr>
            <w:r>
              <w:rPr>
                <w:rFonts w:asciiTheme="minorHAnsi" w:hAnsiTheme="minorHAnsi" w:cs="Tahoma"/>
                <w:szCs w:val="22"/>
                <w:lang w:eastAsia="et-EE"/>
              </w:rPr>
              <w:t>-</w:t>
            </w:r>
          </w:p>
        </w:tc>
      </w:tr>
      <w:tr w:rsidR="00635B3E" w:rsidRPr="0077339D" w14:paraId="2E6785B5" w14:textId="77777777" w:rsidTr="00635B3E">
        <w:trPr>
          <w:trHeight w:val="258"/>
        </w:trPr>
        <w:tc>
          <w:tcPr>
            <w:tcW w:w="498" w:type="dxa"/>
            <w:noWrap/>
            <w:hideMark/>
          </w:tcPr>
          <w:p w14:paraId="4A7AA611" w14:textId="77777777" w:rsidR="00635B3E" w:rsidRPr="0077339D" w:rsidRDefault="00635B3E" w:rsidP="00053FEB">
            <w:pPr>
              <w:jc w:val="right"/>
              <w:rPr>
                <w:rFonts w:asciiTheme="minorHAnsi" w:hAnsiTheme="minorHAnsi" w:cs="Arial"/>
                <w:szCs w:val="22"/>
                <w:lang w:eastAsia="et-EE"/>
              </w:rPr>
            </w:pPr>
            <w:r w:rsidRPr="0077339D">
              <w:rPr>
                <w:rFonts w:asciiTheme="minorHAnsi" w:hAnsiTheme="minorHAnsi" w:cs="Arial"/>
                <w:szCs w:val="22"/>
                <w:lang w:eastAsia="et-EE"/>
              </w:rPr>
              <w:t> </w:t>
            </w:r>
          </w:p>
        </w:tc>
        <w:tc>
          <w:tcPr>
            <w:tcW w:w="1130" w:type="dxa"/>
            <w:noWrap/>
            <w:hideMark/>
          </w:tcPr>
          <w:p w14:paraId="5E41AA80" w14:textId="77777777" w:rsidR="00635B3E" w:rsidRPr="0077339D" w:rsidRDefault="00635B3E" w:rsidP="00053FEB">
            <w:pPr>
              <w:jc w:val="left"/>
              <w:rPr>
                <w:rFonts w:asciiTheme="minorHAnsi" w:hAnsiTheme="minorHAnsi" w:cs="Arial"/>
                <w:b/>
                <w:bCs/>
                <w:szCs w:val="22"/>
                <w:lang w:eastAsia="et-EE"/>
              </w:rPr>
            </w:pPr>
            <w:r w:rsidRPr="0077339D">
              <w:rPr>
                <w:rFonts w:asciiTheme="minorHAnsi" w:hAnsiTheme="minorHAnsi" w:cs="Arial"/>
                <w:b/>
                <w:bCs/>
                <w:szCs w:val="22"/>
                <w:lang w:eastAsia="et-EE"/>
              </w:rPr>
              <w:t> </w:t>
            </w:r>
          </w:p>
        </w:tc>
        <w:tc>
          <w:tcPr>
            <w:tcW w:w="965" w:type="dxa"/>
            <w:noWrap/>
            <w:hideMark/>
          </w:tcPr>
          <w:p w14:paraId="1836CB04" w14:textId="0C0D9BE4" w:rsidR="00635B3E" w:rsidRPr="0077339D" w:rsidRDefault="002A310C" w:rsidP="00053FEB">
            <w:pPr>
              <w:jc w:val="center"/>
              <w:rPr>
                <w:rFonts w:asciiTheme="minorHAnsi" w:hAnsiTheme="minorHAnsi" w:cs="Arial"/>
                <w:b/>
                <w:bCs/>
                <w:szCs w:val="22"/>
                <w:lang w:eastAsia="et-EE"/>
              </w:rPr>
            </w:pPr>
            <w:r>
              <w:rPr>
                <w:rFonts w:asciiTheme="minorHAnsi" w:hAnsiTheme="minorHAnsi" w:cs="Arial"/>
                <w:b/>
                <w:bCs/>
                <w:szCs w:val="22"/>
                <w:lang w:eastAsia="et-EE"/>
              </w:rPr>
              <w:t>20 685</w:t>
            </w:r>
          </w:p>
        </w:tc>
        <w:tc>
          <w:tcPr>
            <w:tcW w:w="3356" w:type="dxa"/>
            <w:noWrap/>
            <w:hideMark/>
          </w:tcPr>
          <w:p w14:paraId="569E5F33" w14:textId="77777777" w:rsidR="00635B3E" w:rsidRPr="0077339D" w:rsidRDefault="00635B3E" w:rsidP="00053FEB">
            <w:pPr>
              <w:jc w:val="left"/>
              <w:rPr>
                <w:rFonts w:asciiTheme="minorHAnsi" w:hAnsiTheme="minorHAnsi" w:cs="Arial"/>
                <w:b/>
                <w:bCs/>
                <w:szCs w:val="22"/>
                <w:lang w:eastAsia="et-EE"/>
              </w:rPr>
            </w:pPr>
            <w:r w:rsidRPr="0077339D">
              <w:rPr>
                <w:rFonts w:asciiTheme="minorHAnsi" w:hAnsiTheme="minorHAnsi" w:cs="Arial"/>
                <w:b/>
                <w:bCs/>
                <w:szCs w:val="22"/>
                <w:lang w:eastAsia="et-EE"/>
              </w:rPr>
              <w:t> </w:t>
            </w:r>
          </w:p>
        </w:tc>
        <w:tc>
          <w:tcPr>
            <w:tcW w:w="1276" w:type="dxa"/>
            <w:noWrap/>
            <w:hideMark/>
          </w:tcPr>
          <w:p w14:paraId="14B6F921" w14:textId="1CF83BA3" w:rsidR="00635B3E" w:rsidRPr="0077339D" w:rsidRDefault="002A310C" w:rsidP="00053FEB">
            <w:pPr>
              <w:jc w:val="center"/>
              <w:rPr>
                <w:rFonts w:asciiTheme="minorHAnsi" w:hAnsiTheme="minorHAnsi" w:cs="Arial"/>
                <w:b/>
                <w:bCs/>
                <w:szCs w:val="22"/>
                <w:lang w:eastAsia="et-EE"/>
              </w:rPr>
            </w:pPr>
            <w:r>
              <w:rPr>
                <w:rFonts w:asciiTheme="minorHAnsi" w:hAnsiTheme="minorHAnsi" w:cs="Arial"/>
                <w:b/>
                <w:bCs/>
                <w:szCs w:val="22"/>
                <w:lang w:eastAsia="et-EE"/>
              </w:rPr>
              <w:t>20 685</w:t>
            </w:r>
          </w:p>
        </w:tc>
        <w:tc>
          <w:tcPr>
            <w:tcW w:w="1134" w:type="dxa"/>
            <w:noWrap/>
            <w:hideMark/>
          </w:tcPr>
          <w:p w14:paraId="4A80130C" w14:textId="77777777" w:rsidR="00635B3E" w:rsidRPr="0077339D" w:rsidRDefault="00635B3E" w:rsidP="00053FEB">
            <w:pPr>
              <w:jc w:val="left"/>
              <w:rPr>
                <w:rFonts w:asciiTheme="minorHAnsi" w:hAnsiTheme="minorHAnsi" w:cs="Arial"/>
                <w:szCs w:val="22"/>
                <w:lang w:eastAsia="et-EE"/>
              </w:rPr>
            </w:pPr>
            <w:r w:rsidRPr="0077339D">
              <w:rPr>
                <w:rFonts w:asciiTheme="minorHAnsi" w:hAnsiTheme="minorHAnsi" w:cs="Arial"/>
                <w:szCs w:val="22"/>
                <w:lang w:eastAsia="et-EE"/>
              </w:rPr>
              <w:t> </w:t>
            </w:r>
          </w:p>
        </w:tc>
      </w:tr>
    </w:tbl>
    <w:p w14:paraId="54813C21" w14:textId="2292F915" w:rsidR="00437A0E" w:rsidRPr="0077339D" w:rsidRDefault="003C464A" w:rsidP="00053FEB">
      <w:pPr>
        <w:pStyle w:val="Heading3"/>
        <w:spacing w:after="120"/>
        <w:rPr>
          <w:rFonts w:asciiTheme="minorHAnsi" w:hAnsiTheme="minorHAnsi" w:cstheme="minorHAnsi"/>
          <w:sz w:val="24"/>
          <w:szCs w:val="24"/>
        </w:rPr>
      </w:pPr>
      <w:bookmarkStart w:id="26" w:name="_Toc381877697"/>
      <w:bookmarkStart w:id="27" w:name="_Toc65662938"/>
      <w:r w:rsidRPr="0077339D">
        <w:rPr>
          <w:rFonts w:asciiTheme="minorHAnsi" w:hAnsiTheme="minorHAnsi" w:cstheme="minorHAnsi"/>
          <w:sz w:val="24"/>
          <w:szCs w:val="24"/>
        </w:rPr>
        <w:t>4.2</w:t>
      </w:r>
      <w:r w:rsidR="006923CF" w:rsidRPr="0077339D">
        <w:rPr>
          <w:rFonts w:asciiTheme="minorHAnsi" w:hAnsiTheme="minorHAnsi" w:cstheme="minorHAnsi"/>
          <w:sz w:val="24"/>
          <w:szCs w:val="24"/>
        </w:rPr>
        <w:t xml:space="preserve"> </w:t>
      </w:r>
      <w:r w:rsidR="00437A0E" w:rsidRPr="0077339D">
        <w:rPr>
          <w:rFonts w:asciiTheme="minorHAnsi" w:hAnsiTheme="minorHAnsi" w:cstheme="minorHAnsi"/>
          <w:sz w:val="24"/>
          <w:szCs w:val="24"/>
        </w:rPr>
        <w:t>Tänavate maa-alad ja liikluskorralduse põhimõtted</w:t>
      </w:r>
      <w:bookmarkEnd w:id="26"/>
      <w:bookmarkEnd w:id="27"/>
    </w:p>
    <w:p w14:paraId="4471575A" w14:textId="0AF8D687" w:rsidR="00053FEB" w:rsidRDefault="00053FEB" w:rsidP="00053FEB">
      <w:pPr>
        <w:rPr>
          <w:rFonts w:ascii="Calibri" w:hAnsi="Calibri"/>
          <w:szCs w:val="22"/>
        </w:rPr>
      </w:pPr>
      <w:r w:rsidRPr="0077339D">
        <w:rPr>
          <w:rFonts w:ascii="Calibri" w:hAnsi="Calibri"/>
          <w:szCs w:val="22"/>
        </w:rPr>
        <w:t xml:space="preserve">Juurdepääs planeeritud </w:t>
      </w:r>
      <w:r w:rsidR="002A310C">
        <w:rPr>
          <w:rFonts w:ascii="Calibri" w:hAnsi="Calibri"/>
          <w:szCs w:val="22"/>
        </w:rPr>
        <w:t xml:space="preserve">äri- ja tootmismaa </w:t>
      </w:r>
      <w:r w:rsidRPr="0077339D">
        <w:rPr>
          <w:rFonts w:ascii="Calibri" w:hAnsi="Calibri"/>
          <w:szCs w:val="22"/>
        </w:rPr>
        <w:t xml:space="preserve">kruntidele </w:t>
      </w:r>
      <w:proofErr w:type="spellStart"/>
      <w:r w:rsidRPr="0077339D">
        <w:rPr>
          <w:rFonts w:ascii="Calibri" w:hAnsi="Calibri"/>
          <w:szCs w:val="22"/>
        </w:rPr>
        <w:t>pos</w:t>
      </w:r>
      <w:proofErr w:type="spellEnd"/>
      <w:r w:rsidRPr="0077339D">
        <w:rPr>
          <w:rFonts w:ascii="Calibri" w:hAnsi="Calibri"/>
          <w:szCs w:val="22"/>
        </w:rPr>
        <w:t xml:space="preserve"> nr 1, 2 ja 3 on lahendatud </w:t>
      </w:r>
      <w:r w:rsidR="00B052E3" w:rsidRPr="0077339D">
        <w:rPr>
          <w:rFonts w:ascii="Calibri" w:hAnsi="Calibri"/>
          <w:szCs w:val="22"/>
        </w:rPr>
        <w:t xml:space="preserve">lääneküljelt </w:t>
      </w:r>
      <w:r w:rsidR="002A310C">
        <w:rPr>
          <w:rFonts w:ascii="Calibri" w:hAnsi="Calibri"/>
          <w:szCs w:val="22"/>
        </w:rPr>
        <w:t xml:space="preserve">transpordimaa </w:t>
      </w:r>
      <w:r w:rsidRPr="0077339D">
        <w:rPr>
          <w:rFonts w:ascii="Calibri" w:hAnsi="Calibri"/>
          <w:szCs w:val="22"/>
        </w:rPr>
        <w:t>krundilt</w:t>
      </w:r>
      <w:r w:rsidR="002A310C">
        <w:rPr>
          <w:rFonts w:ascii="Calibri" w:hAnsi="Calibri"/>
          <w:szCs w:val="22"/>
        </w:rPr>
        <w:t xml:space="preserve"> </w:t>
      </w:r>
      <w:proofErr w:type="spellStart"/>
      <w:r w:rsidR="002A310C">
        <w:rPr>
          <w:rFonts w:ascii="Calibri" w:hAnsi="Calibri"/>
          <w:szCs w:val="22"/>
        </w:rPr>
        <w:t>pos</w:t>
      </w:r>
      <w:proofErr w:type="spellEnd"/>
      <w:r w:rsidR="002A310C">
        <w:rPr>
          <w:rFonts w:ascii="Calibri" w:hAnsi="Calibri"/>
          <w:szCs w:val="22"/>
        </w:rPr>
        <w:t xml:space="preserve"> nr 4</w:t>
      </w:r>
      <w:r w:rsidRPr="0077339D">
        <w:rPr>
          <w:rFonts w:ascii="Calibri" w:hAnsi="Calibri"/>
          <w:szCs w:val="22"/>
        </w:rPr>
        <w:t xml:space="preserve">, kuhu on planeeritud </w:t>
      </w:r>
      <w:r w:rsidR="00B60721" w:rsidRPr="0077339D">
        <w:rPr>
          <w:rFonts w:ascii="Calibri" w:hAnsi="Calibri"/>
          <w:szCs w:val="22"/>
        </w:rPr>
        <w:t xml:space="preserve">kuni </w:t>
      </w:r>
      <w:r w:rsidRPr="0077339D">
        <w:rPr>
          <w:rFonts w:ascii="Calibri" w:hAnsi="Calibri"/>
          <w:szCs w:val="22"/>
        </w:rPr>
        <w:t>7m laiune sõidutee</w:t>
      </w:r>
      <w:r w:rsidR="00052C62">
        <w:rPr>
          <w:rFonts w:ascii="Calibri" w:hAnsi="Calibri"/>
          <w:szCs w:val="22"/>
        </w:rPr>
        <w:t xml:space="preserve"> ja 2,5m laiune jalg- ja jalgrattatee</w:t>
      </w:r>
      <w:r w:rsidRPr="0077339D">
        <w:rPr>
          <w:rFonts w:ascii="Calibri" w:hAnsi="Calibri"/>
          <w:szCs w:val="22"/>
        </w:rPr>
        <w:t xml:space="preserve">. </w:t>
      </w:r>
      <w:r w:rsidR="005429AC" w:rsidRPr="0077339D">
        <w:rPr>
          <w:rFonts w:ascii="Calibri" w:hAnsi="Calibri"/>
          <w:szCs w:val="22"/>
        </w:rPr>
        <w:t>Planeeritud sõidu</w:t>
      </w:r>
      <w:r w:rsidR="00052C62">
        <w:rPr>
          <w:rFonts w:ascii="Calibri" w:hAnsi="Calibri"/>
          <w:szCs w:val="22"/>
        </w:rPr>
        <w:t>-, jalg – ja jalgrattatee</w:t>
      </w:r>
      <w:r w:rsidR="005429AC" w:rsidRPr="0077339D">
        <w:rPr>
          <w:rFonts w:ascii="Calibri" w:hAnsi="Calibri"/>
          <w:szCs w:val="22"/>
        </w:rPr>
        <w:t xml:space="preserve"> ühendatakse Orumetsa tänavaga. </w:t>
      </w:r>
    </w:p>
    <w:p w14:paraId="074AA3E8" w14:textId="036DE2F8" w:rsidR="001C275F" w:rsidRPr="0077339D" w:rsidRDefault="001C275F" w:rsidP="00053FEB">
      <w:pPr>
        <w:rPr>
          <w:rFonts w:ascii="Calibri" w:hAnsi="Calibri"/>
          <w:szCs w:val="22"/>
        </w:rPr>
      </w:pPr>
      <w:r>
        <w:rPr>
          <w:rFonts w:ascii="Calibri" w:hAnsi="Calibri"/>
          <w:szCs w:val="22"/>
        </w:rPr>
        <w:t xml:space="preserve">Detailplaneeringu lahendusest lähtuvalt on planeeritud sõidu- ning jalg- ja jalgratta tee väljaehitamine jagatud kahte etappi. Planeeritud kruntide teenindamiseks on vajalik välja ehitada </w:t>
      </w:r>
      <w:proofErr w:type="spellStart"/>
      <w:r>
        <w:rPr>
          <w:rFonts w:ascii="Calibri" w:hAnsi="Calibri"/>
          <w:szCs w:val="22"/>
        </w:rPr>
        <w:t>teemaa</w:t>
      </w:r>
      <w:proofErr w:type="spellEnd"/>
      <w:r>
        <w:rPr>
          <w:rFonts w:ascii="Calibri" w:hAnsi="Calibri"/>
          <w:szCs w:val="22"/>
        </w:rPr>
        <w:t xml:space="preserve"> osa 80 meetri pikkuses lõigus. Ülejäänud </w:t>
      </w:r>
      <w:proofErr w:type="spellStart"/>
      <w:r>
        <w:rPr>
          <w:rFonts w:ascii="Calibri" w:hAnsi="Calibri"/>
          <w:szCs w:val="22"/>
        </w:rPr>
        <w:t>pos</w:t>
      </w:r>
      <w:proofErr w:type="spellEnd"/>
      <w:r>
        <w:rPr>
          <w:rFonts w:ascii="Calibri" w:hAnsi="Calibri"/>
          <w:szCs w:val="22"/>
        </w:rPr>
        <w:t xml:space="preserve"> nr 4 </w:t>
      </w:r>
      <w:proofErr w:type="spellStart"/>
      <w:r>
        <w:rPr>
          <w:rFonts w:ascii="Calibri" w:hAnsi="Calibri"/>
          <w:szCs w:val="22"/>
        </w:rPr>
        <w:t>teemaa</w:t>
      </w:r>
      <w:proofErr w:type="spellEnd"/>
      <w:r>
        <w:rPr>
          <w:rFonts w:ascii="Calibri" w:hAnsi="Calibri"/>
          <w:szCs w:val="22"/>
        </w:rPr>
        <w:t xml:space="preserve"> osa on perspektiivselt väljaehitatav, väljaehitamise vajadus sõltub piirkonna edasisest arengust ning vajadusest.</w:t>
      </w:r>
    </w:p>
    <w:p w14:paraId="03B77956" w14:textId="42BB58FE" w:rsidR="00053FEB" w:rsidRPr="0077339D" w:rsidRDefault="00B052E3" w:rsidP="00053FEB">
      <w:pPr>
        <w:rPr>
          <w:rFonts w:ascii="Calibri" w:hAnsi="Calibri"/>
          <w:szCs w:val="22"/>
        </w:rPr>
      </w:pPr>
      <w:r w:rsidRPr="0077339D">
        <w:rPr>
          <w:rFonts w:ascii="Calibri" w:hAnsi="Calibri"/>
          <w:szCs w:val="22"/>
        </w:rPr>
        <w:t xml:space="preserve">Planeeritud parkimiskohad on kavandatud krundisiseselt. </w:t>
      </w:r>
    </w:p>
    <w:p w14:paraId="1063ACD9" w14:textId="77777777" w:rsidR="005429AC" w:rsidRPr="0077339D" w:rsidRDefault="004F08A6" w:rsidP="00053FEB">
      <w:pPr>
        <w:rPr>
          <w:rFonts w:ascii="Calibri" w:hAnsi="Calibri"/>
          <w:szCs w:val="22"/>
          <w:u w:val="single"/>
        </w:rPr>
      </w:pPr>
      <w:r w:rsidRPr="0077339D">
        <w:rPr>
          <w:rFonts w:ascii="Calibri" w:hAnsi="Calibri"/>
          <w:szCs w:val="22"/>
        </w:rPr>
        <w:t xml:space="preserve">Parkimise ja juurdepääsude kavandamisel on lähtutud vajadusest krundil veoautodega manööverdada. </w:t>
      </w:r>
    </w:p>
    <w:p w14:paraId="1FBC8152" w14:textId="0893279F" w:rsidR="00C85621" w:rsidRPr="0077339D" w:rsidRDefault="00C85621" w:rsidP="00053FEB">
      <w:pPr>
        <w:rPr>
          <w:rFonts w:ascii="Calibri" w:hAnsi="Calibri"/>
          <w:szCs w:val="22"/>
          <w:highlight w:val="yellow"/>
        </w:rPr>
      </w:pPr>
      <w:r w:rsidRPr="0077339D">
        <w:rPr>
          <w:rFonts w:ascii="Calibri" w:hAnsi="Calibri"/>
          <w:szCs w:val="22"/>
          <w:u w:val="single"/>
        </w:rPr>
        <w:t>Parkimiskohtade kontrollarvutus:</w:t>
      </w:r>
    </w:p>
    <w:tbl>
      <w:tblPr>
        <w:tblStyle w:val="PlainTable11"/>
        <w:tblW w:w="8535" w:type="dxa"/>
        <w:tblLook w:val="04A0" w:firstRow="1" w:lastRow="0" w:firstColumn="1" w:lastColumn="0" w:noHBand="0" w:noVBand="1"/>
      </w:tblPr>
      <w:tblGrid>
        <w:gridCol w:w="1139"/>
        <w:gridCol w:w="2542"/>
        <w:gridCol w:w="2894"/>
        <w:gridCol w:w="1960"/>
      </w:tblGrid>
      <w:tr w:rsidR="00C85621" w:rsidRPr="0077339D" w14:paraId="3BBEECB8" w14:textId="77777777" w:rsidTr="00EA2EFD">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DB9F970" w14:textId="77777777" w:rsidR="00C85621" w:rsidRPr="0077339D" w:rsidRDefault="00C85621" w:rsidP="00053FEB">
            <w:pPr>
              <w:jc w:val="center"/>
              <w:rPr>
                <w:rFonts w:asciiTheme="minorHAnsi" w:hAnsiTheme="minorHAnsi" w:cs="Arial"/>
                <w:b w:val="0"/>
                <w:bCs w:val="0"/>
                <w:szCs w:val="22"/>
                <w:lang w:eastAsia="et-EE"/>
              </w:rPr>
            </w:pPr>
            <w:r w:rsidRPr="0077339D">
              <w:rPr>
                <w:rFonts w:asciiTheme="minorHAnsi" w:hAnsiTheme="minorHAnsi" w:cs="Arial"/>
                <w:b w:val="0"/>
                <w:bCs w:val="0"/>
                <w:szCs w:val="22"/>
                <w:lang w:eastAsia="et-EE"/>
              </w:rPr>
              <w:t>Pos. nr</w:t>
            </w:r>
          </w:p>
        </w:tc>
        <w:tc>
          <w:tcPr>
            <w:tcW w:w="2542" w:type="dxa"/>
            <w:noWrap/>
            <w:hideMark/>
          </w:tcPr>
          <w:p w14:paraId="02A2FE94" w14:textId="77777777" w:rsidR="00C85621" w:rsidRPr="0077339D"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 w:val="0"/>
                <w:bCs w:val="0"/>
                <w:szCs w:val="22"/>
                <w:lang w:eastAsia="et-EE"/>
              </w:rPr>
            </w:pPr>
            <w:r w:rsidRPr="0077339D">
              <w:rPr>
                <w:rFonts w:asciiTheme="minorHAnsi" w:hAnsiTheme="minorHAnsi" w:cs="Tahoma"/>
                <w:b w:val="0"/>
                <w:bCs w:val="0"/>
                <w:szCs w:val="22"/>
                <w:lang w:eastAsia="et-EE"/>
              </w:rPr>
              <w:t>Ehitise otstarve</w:t>
            </w:r>
          </w:p>
        </w:tc>
        <w:tc>
          <w:tcPr>
            <w:tcW w:w="2894" w:type="dxa"/>
            <w:noWrap/>
            <w:hideMark/>
          </w:tcPr>
          <w:p w14:paraId="420D32C8" w14:textId="77777777" w:rsidR="00C85621" w:rsidRPr="0077339D"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 w:val="0"/>
                <w:bCs w:val="0"/>
                <w:szCs w:val="22"/>
                <w:lang w:eastAsia="et-EE"/>
              </w:rPr>
            </w:pPr>
            <w:r w:rsidRPr="0077339D">
              <w:rPr>
                <w:rFonts w:asciiTheme="minorHAnsi" w:hAnsiTheme="minorHAnsi" w:cs="Tahoma"/>
                <w:b w:val="0"/>
                <w:bCs w:val="0"/>
                <w:szCs w:val="22"/>
                <w:lang w:eastAsia="et-EE"/>
              </w:rPr>
              <w:t>Parkimiskohtade arvutus</w:t>
            </w:r>
          </w:p>
        </w:tc>
        <w:tc>
          <w:tcPr>
            <w:tcW w:w="1960" w:type="dxa"/>
            <w:hideMark/>
          </w:tcPr>
          <w:p w14:paraId="0F61F349" w14:textId="77777777" w:rsidR="00C85621" w:rsidRPr="0077339D"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 w:val="0"/>
                <w:bCs w:val="0"/>
                <w:szCs w:val="22"/>
                <w:lang w:eastAsia="et-EE"/>
              </w:rPr>
            </w:pPr>
            <w:r w:rsidRPr="0077339D">
              <w:rPr>
                <w:rFonts w:asciiTheme="minorHAnsi" w:hAnsiTheme="minorHAnsi" w:cs="Tahoma"/>
                <w:b w:val="0"/>
                <w:bCs w:val="0"/>
                <w:szCs w:val="22"/>
                <w:lang w:eastAsia="et-EE"/>
              </w:rPr>
              <w:t>Planeeritud parkimiskohti</w:t>
            </w:r>
          </w:p>
        </w:tc>
      </w:tr>
      <w:tr w:rsidR="00EA2EFD" w:rsidRPr="0077339D" w14:paraId="5B30C9ED" w14:textId="77777777" w:rsidTr="00EA2EFD">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68C2756" w14:textId="77777777" w:rsidR="00EA2EFD" w:rsidRPr="0077339D" w:rsidRDefault="00EA2EFD" w:rsidP="00053FEB">
            <w:pPr>
              <w:jc w:val="center"/>
              <w:rPr>
                <w:rFonts w:asciiTheme="minorHAnsi" w:hAnsiTheme="minorHAnsi" w:cs="Arial"/>
                <w:b w:val="0"/>
                <w:bCs w:val="0"/>
                <w:szCs w:val="22"/>
                <w:lang w:eastAsia="et-EE"/>
              </w:rPr>
            </w:pPr>
            <w:r w:rsidRPr="0077339D">
              <w:rPr>
                <w:rFonts w:asciiTheme="minorHAnsi" w:hAnsiTheme="minorHAnsi" w:cs="Arial"/>
                <w:b w:val="0"/>
                <w:bCs w:val="0"/>
                <w:szCs w:val="22"/>
                <w:lang w:eastAsia="et-EE"/>
              </w:rPr>
              <w:t>1</w:t>
            </w:r>
          </w:p>
        </w:tc>
        <w:tc>
          <w:tcPr>
            <w:tcW w:w="2542" w:type="dxa"/>
            <w:hideMark/>
          </w:tcPr>
          <w:p w14:paraId="69CDD592" w14:textId="0E05B845" w:rsidR="00EA2EFD" w:rsidRPr="0077339D" w:rsidRDefault="00EA2EFD"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Tööstusettevõte ja ladu</w:t>
            </w:r>
          </w:p>
        </w:tc>
        <w:tc>
          <w:tcPr>
            <w:tcW w:w="2894" w:type="dxa"/>
            <w:hideMark/>
          </w:tcPr>
          <w:p w14:paraId="18873F3F" w14:textId="337542F0" w:rsidR="00EA2EFD" w:rsidRPr="0077339D" w:rsidRDefault="00053FEB"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3060</w:t>
            </w:r>
            <w:r w:rsidR="00EA2EFD" w:rsidRPr="0077339D">
              <w:rPr>
                <w:rFonts w:asciiTheme="minorHAnsi" w:hAnsiTheme="minorHAnsi" w:cs="Tahoma"/>
                <w:szCs w:val="22"/>
                <w:lang w:eastAsia="et-EE"/>
              </w:rPr>
              <w:t>/90=</w:t>
            </w:r>
            <w:r w:rsidRPr="0077339D">
              <w:rPr>
                <w:rFonts w:asciiTheme="minorHAnsi" w:hAnsiTheme="minorHAnsi" w:cs="Tahoma"/>
                <w:szCs w:val="22"/>
                <w:lang w:eastAsia="et-EE"/>
              </w:rPr>
              <w:t>34</w:t>
            </w:r>
          </w:p>
        </w:tc>
        <w:tc>
          <w:tcPr>
            <w:tcW w:w="1960" w:type="dxa"/>
            <w:hideMark/>
          </w:tcPr>
          <w:p w14:paraId="17921B5F" w14:textId="6E19C590" w:rsidR="00EA2EFD" w:rsidRPr="0077339D" w:rsidRDefault="00053FEB"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34</w:t>
            </w:r>
          </w:p>
        </w:tc>
      </w:tr>
      <w:tr w:rsidR="00EA2EFD" w:rsidRPr="0077339D" w14:paraId="0EEF63EA" w14:textId="77777777" w:rsidTr="00EA2EFD">
        <w:trPr>
          <w:trHeight w:val="321"/>
        </w:trPr>
        <w:tc>
          <w:tcPr>
            <w:cnfStyle w:val="001000000000" w:firstRow="0" w:lastRow="0" w:firstColumn="1" w:lastColumn="0" w:oddVBand="0" w:evenVBand="0" w:oddHBand="0" w:evenHBand="0" w:firstRowFirstColumn="0" w:firstRowLastColumn="0" w:lastRowFirstColumn="0" w:lastRowLastColumn="0"/>
            <w:tcW w:w="1139" w:type="dxa"/>
            <w:noWrap/>
          </w:tcPr>
          <w:p w14:paraId="170B329B" w14:textId="4CFF5A9F" w:rsidR="00EA2EFD" w:rsidRPr="0077339D" w:rsidRDefault="00EA2EFD" w:rsidP="00053FEB">
            <w:pPr>
              <w:jc w:val="center"/>
              <w:rPr>
                <w:rFonts w:asciiTheme="minorHAnsi" w:hAnsiTheme="minorHAnsi" w:cs="Arial"/>
                <w:b w:val="0"/>
                <w:bCs w:val="0"/>
                <w:szCs w:val="22"/>
                <w:lang w:eastAsia="et-EE"/>
              </w:rPr>
            </w:pPr>
            <w:r w:rsidRPr="0077339D">
              <w:rPr>
                <w:rFonts w:asciiTheme="minorHAnsi" w:hAnsiTheme="minorHAnsi" w:cs="Arial"/>
                <w:b w:val="0"/>
                <w:bCs w:val="0"/>
                <w:szCs w:val="22"/>
                <w:lang w:eastAsia="et-EE"/>
              </w:rPr>
              <w:t>2</w:t>
            </w:r>
          </w:p>
        </w:tc>
        <w:tc>
          <w:tcPr>
            <w:tcW w:w="2542" w:type="dxa"/>
          </w:tcPr>
          <w:p w14:paraId="23A12CFE" w14:textId="706D3EC9" w:rsidR="00EA2EFD" w:rsidRPr="0077339D" w:rsidRDefault="00EA2EFD" w:rsidP="00053F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Tööstusettevõte ja ladu</w:t>
            </w:r>
          </w:p>
        </w:tc>
        <w:tc>
          <w:tcPr>
            <w:tcW w:w="2894" w:type="dxa"/>
          </w:tcPr>
          <w:p w14:paraId="7947C717" w14:textId="27F02E33" w:rsidR="00EA2EFD" w:rsidRPr="0077339D" w:rsidRDefault="00053FEB" w:rsidP="00053F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2340</w:t>
            </w:r>
            <w:r w:rsidR="00EA2EFD" w:rsidRPr="0077339D">
              <w:rPr>
                <w:rFonts w:asciiTheme="minorHAnsi" w:hAnsiTheme="minorHAnsi" w:cs="Tahoma"/>
                <w:szCs w:val="22"/>
                <w:lang w:eastAsia="et-EE"/>
              </w:rPr>
              <w:t>/90=</w:t>
            </w:r>
            <w:r w:rsidRPr="0077339D">
              <w:rPr>
                <w:rFonts w:asciiTheme="minorHAnsi" w:hAnsiTheme="minorHAnsi" w:cs="Tahoma"/>
                <w:szCs w:val="22"/>
                <w:lang w:eastAsia="et-EE"/>
              </w:rPr>
              <w:t>26</w:t>
            </w:r>
          </w:p>
        </w:tc>
        <w:tc>
          <w:tcPr>
            <w:tcW w:w="1960" w:type="dxa"/>
          </w:tcPr>
          <w:p w14:paraId="51ADADBF" w14:textId="097AEB8D" w:rsidR="00EA2EFD" w:rsidRPr="0077339D" w:rsidRDefault="00053FEB" w:rsidP="00053F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26</w:t>
            </w:r>
          </w:p>
        </w:tc>
      </w:tr>
      <w:tr w:rsidR="00EA2EFD" w:rsidRPr="0077339D" w14:paraId="707C376C" w14:textId="77777777" w:rsidTr="00EA2EFD">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9" w:type="dxa"/>
            <w:noWrap/>
            <w:hideMark/>
          </w:tcPr>
          <w:p w14:paraId="395625B5" w14:textId="213F1697" w:rsidR="00EA2EFD" w:rsidRPr="0077339D" w:rsidRDefault="00EA2EFD" w:rsidP="00053FEB">
            <w:pPr>
              <w:jc w:val="center"/>
              <w:rPr>
                <w:rFonts w:asciiTheme="minorHAnsi" w:hAnsiTheme="minorHAnsi" w:cs="Arial"/>
                <w:b w:val="0"/>
                <w:bCs w:val="0"/>
                <w:szCs w:val="22"/>
                <w:lang w:eastAsia="et-EE"/>
              </w:rPr>
            </w:pPr>
            <w:r w:rsidRPr="0077339D">
              <w:rPr>
                <w:rFonts w:asciiTheme="minorHAnsi" w:hAnsiTheme="minorHAnsi" w:cs="Arial"/>
                <w:b w:val="0"/>
                <w:bCs w:val="0"/>
                <w:szCs w:val="22"/>
                <w:lang w:eastAsia="et-EE"/>
              </w:rPr>
              <w:t>3</w:t>
            </w:r>
          </w:p>
        </w:tc>
        <w:tc>
          <w:tcPr>
            <w:tcW w:w="2542" w:type="dxa"/>
            <w:hideMark/>
          </w:tcPr>
          <w:p w14:paraId="38F1614D" w14:textId="70609DD1" w:rsidR="00EA2EFD" w:rsidRPr="0077339D" w:rsidRDefault="00EA2EFD"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Tööstusettevõte ja ladu</w:t>
            </w:r>
          </w:p>
        </w:tc>
        <w:tc>
          <w:tcPr>
            <w:tcW w:w="2894" w:type="dxa"/>
            <w:hideMark/>
          </w:tcPr>
          <w:p w14:paraId="1F2EAAEE" w14:textId="7EAB41DF" w:rsidR="00EA2EFD" w:rsidRPr="0077339D" w:rsidRDefault="00EA2EFD"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2</w:t>
            </w:r>
            <w:r w:rsidR="00053FEB" w:rsidRPr="0077339D">
              <w:rPr>
                <w:rFonts w:asciiTheme="minorHAnsi" w:hAnsiTheme="minorHAnsi" w:cs="Tahoma"/>
                <w:szCs w:val="22"/>
                <w:lang w:eastAsia="et-EE"/>
              </w:rPr>
              <w:t>500</w:t>
            </w:r>
            <w:r w:rsidRPr="0077339D">
              <w:rPr>
                <w:rFonts w:asciiTheme="minorHAnsi" w:hAnsiTheme="minorHAnsi" w:cs="Tahoma"/>
                <w:szCs w:val="22"/>
                <w:lang w:eastAsia="et-EE"/>
              </w:rPr>
              <w:t>/90=</w:t>
            </w:r>
            <w:r w:rsidR="00053FEB" w:rsidRPr="0077339D">
              <w:rPr>
                <w:rFonts w:asciiTheme="minorHAnsi" w:hAnsiTheme="minorHAnsi" w:cs="Tahoma"/>
                <w:szCs w:val="22"/>
                <w:lang w:eastAsia="et-EE"/>
              </w:rPr>
              <w:t>27,8</w:t>
            </w:r>
          </w:p>
        </w:tc>
        <w:tc>
          <w:tcPr>
            <w:tcW w:w="1960" w:type="dxa"/>
            <w:hideMark/>
          </w:tcPr>
          <w:p w14:paraId="5C602BC6" w14:textId="048BCD71" w:rsidR="00EA2EFD" w:rsidRPr="0077339D" w:rsidRDefault="00053FEB"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2"/>
                <w:lang w:eastAsia="et-EE"/>
              </w:rPr>
            </w:pPr>
            <w:r w:rsidRPr="0077339D">
              <w:rPr>
                <w:rFonts w:asciiTheme="minorHAnsi" w:hAnsiTheme="minorHAnsi" w:cs="Tahoma"/>
                <w:szCs w:val="22"/>
                <w:lang w:eastAsia="et-EE"/>
              </w:rPr>
              <w:t>28</w:t>
            </w:r>
          </w:p>
        </w:tc>
      </w:tr>
      <w:tr w:rsidR="00C85621" w:rsidRPr="0077339D" w14:paraId="5663B4F3" w14:textId="77777777" w:rsidTr="00EA2EFD">
        <w:trPr>
          <w:trHeight w:val="290"/>
        </w:trPr>
        <w:tc>
          <w:tcPr>
            <w:cnfStyle w:val="001000000000" w:firstRow="0" w:lastRow="0" w:firstColumn="1" w:lastColumn="0" w:oddVBand="0" w:evenVBand="0" w:oddHBand="0" w:evenHBand="0" w:firstRowFirstColumn="0" w:firstRowLastColumn="0" w:lastRowFirstColumn="0" w:lastRowLastColumn="0"/>
            <w:tcW w:w="6575" w:type="dxa"/>
            <w:gridSpan w:val="3"/>
            <w:hideMark/>
          </w:tcPr>
          <w:p w14:paraId="3C32974D" w14:textId="77777777" w:rsidR="00C85621" w:rsidRPr="0077339D" w:rsidRDefault="00C85621" w:rsidP="00053FEB">
            <w:pPr>
              <w:jc w:val="center"/>
              <w:rPr>
                <w:rFonts w:asciiTheme="minorHAnsi" w:hAnsiTheme="minorHAnsi" w:cs="Tahoma"/>
                <w:b w:val="0"/>
                <w:bCs w:val="0"/>
                <w:szCs w:val="22"/>
                <w:lang w:eastAsia="et-EE"/>
              </w:rPr>
            </w:pPr>
            <w:r w:rsidRPr="0077339D">
              <w:rPr>
                <w:rFonts w:asciiTheme="minorHAnsi" w:hAnsiTheme="minorHAnsi" w:cs="Tahoma"/>
                <w:b w:val="0"/>
                <w:bCs w:val="0"/>
                <w:szCs w:val="22"/>
                <w:lang w:eastAsia="et-EE"/>
              </w:rPr>
              <w:t xml:space="preserve">Kokku:  </w:t>
            </w:r>
          </w:p>
        </w:tc>
        <w:tc>
          <w:tcPr>
            <w:tcW w:w="1960" w:type="dxa"/>
            <w:hideMark/>
          </w:tcPr>
          <w:p w14:paraId="7BE3348B" w14:textId="6FCB652E" w:rsidR="00C85621" w:rsidRPr="0077339D" w:rsidRDefault="00053FEB" w:rsidP="00053F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ahoma"/>
                <w:b/>
                <w:bCs/>
                <w:szCs w:val="22"/>
                <w:lang w:eastAsia="et-EE"/>
              </w:rPr>
            </w:pPr>
            <w:r w:rsidRPr="0077339D">
              <w:rPr>
                <w:rFonts w:asciiTheme="minorHAnsi" w:hAnsiTheme="minorHAnsi" w:cs="Tahoma"/>
                <w:b/>
                <w:bCs/>
                <w:szCs w:val="22"/>
                <w:lang w:eastAsia="et-EE"/>
              </w:rPr>
              <w:t>88</w:t>
            </w:r>
          </w:p>
        </w:tc>
      </w:tr>
    </w:tbl>
    <w:p w14:paraId="4A21C33D" w14:textId="164D9B49" w:rsidR="008500FA" w:rsidRDefault="00C85621" w:rsidP="00053FEB">
      <w:pPr>
        <w:spacing w:before="240"/>
        <w:rPr>
          <w:rFonts w:ascii="Calibri" w:hAnsi="Calibri"/>
          <w:szCs w:val="22"/>
        </w:rPr>
      </w:pPr>
      <w:r w:rsidRPr="0077339D">
        <w:rPr>
          <w:rFonts w:ascii="Calibri" w:hAnsi="Calibri"/>
          <w:szCs w:val="22"/>
        </w:rPr>
        <w:t xml:space="preserve">Parkimine on lahendatud vastavalt „Linnatänavad“ EVS 843:2016, tabel 9.1, tööstusettevõte- ja ladu ning asutus asukohaga väikeelamute ala. Normatiivis kasutatakse väikeelamute ala ka tootmismaa puhul, </w:t>
      </w:r>
      <w:r w:rsidR="008500FA" w:rsidRPr="0077339D">
        <w:rPr>
          <w:rFonts w:ascii="Calibri" w:hAnsi="Calibri"/>
          <w:szCs w:val="22"/>
        </w:rPr>
        <w:t>kui see paikneb linna äärealal.</w:t>
      </w:r>
      <w:r w:rsidR="00EA11A2" w:rsidRPr="0077339D">
        <w:rPr>
          <w:rFonts w:ascii="Calibri" w:hAnsi="Calibri"/>
          <w:szCs w:val="22"/>
        </w:rPr>
        <w:t xml:space="preserve"> </w:t>
      </w:r>
    </w:p>
    <w:p w14:paraId="3A4AFE9C" w14:textId="5462E12A" w:rsidR="002A310C" w:rsidRPr="0077339D" w:rsidRDefault="002A310C" w:rsidP="00053FEB">
      <w:pPr>
        <w:spacing w:before="240"/>
        <w:rPr>
          <w:rFonts w:ascii="Calibri" w:hAnsi="Calibri"/>
          <w:szCs w:val="22"/>
        </w:rPr>
      </w:pPr>
      <w:r>
        <w:rPr>
          <w:rFonts w:ascii="Calibri" w:hAnsi="Calibri"/>
          <w:szCs w:val="22"/>
        </w:rPr>
        <w:lastRenderedPageBreak/>
        <w:t xml:space="preserve">Transpordimaa krundile </w:t>
      </w:r>
      <w:proofErr w:type="spellStart"/>
      <w:r>
        <w:rPr>
          <w:rFonts w:ascii="Calibri" w:hAnsi="Calibri"/>
          <w:szCs w:val="22"/>
        </w:rPr>
        <w:t>pos</w:t>
      </w:r>
      <w:proofErr w:type="spellEnd"/>
      <w:r>
        <w:rPr>
          <w:rFonts w:ascii="Calibri" w:hAnsi="Calibri"/>
          <w:szCs w:val="22"/>
        </w:rPr>
        <w:t xml:space="preserve"> nr 4 parkimist ei kavandata. </w:t>
      </w:r>
    </w:p>
    <w:p w14:paraId="5AEAA924" w14:textId="27C92B7C" w:rsidR="005429AC" w:rsidRPr="0077339D" w:rsidRDefault="005429AC" w:rsidP="005429AC">
      <w:pPr>
        <w:rPr>
          <w:rFonts w:ascii="Calibri" w:hAnsi="Calibri"/>
          <w:szCs w:val="22"/>
        </w:rPr>
      </w:pPr>
      <w:bookmarkStart w:id="28" w:name="_Toc381877698"/>
      <w:r w:rsidRPr="0077339D">
        <w:rPr>
          <w:rFonts w:ascii="Calibri" w:hAnsi="Calibri"/>
          <w:szCs w:val="22"/>
        </w:rPr>
        <w:t>Juurdepääsud kruntidele ja parkimise võimalik lahendus</w:t>
      </w:r>
      <w:r w:rsidR="00B052E3" w:rsidRPr="0077339D">
        <w:rPr>
          <w:rFonts w:ascii="Calibri" w:hAnsi="Calibri"/>
          <w:szCs w:val="22"/>
        </w:rPr>
        <w:t xml:space="preserve">ed on illustratiivsed ning täpsustatakse ehitusprojekti käigus. </w:t>
      </w:r>
    </w:p>
    <w:p w14:paraId="57536ED9" w14:textId="685D1852" w:rsidR="006A461D" w:rsidRPr="0077339D" w:rsidRDefault="003C464A" w:rsidP="00053FEB">
      <w:pPr>
        <w:pStyle w:val="Heading3"/>
        <w:spacing w:after="120"/>
        <w:rPr>
          <w:rFonts w:asciiTheme="minorHAnsi" w:hAnsiTheme="minorHAnsi"/>
          <w:sz w:val="24"/>
          <w:szCs w:val="24"/>
        </w:rPr>
      </w:pPr>
      <w:bookmarkStart w:id="29" w:name="_Toc65662939"/>
      <w:r w:rsidRPr="0077339D">
        <w:rPr>
          <w:rFonts w:asciiTheme="minorHAnsi" w:hAnsiTheme="minorHAnsi"/>
          <w:sz w:val="24"/>
          <w:szCs w:val="24"/>
        </w:rPr>
        <w:t>4.3</w:t>
      </w:r>
      <w:r w:rsidR="006923CF" w:rsidRPr="0077339D">
        <w:rPr>
          <w:rFonts w:asciiTheme="minorHAnsi" w:hAnsiTheme="minorHAnsi"/>
          <w:sz w:val="24"/>
          <w:szCs w:val="24"/>
        </w:rPr>
        <w:t xml:space="preserve"> </w:t>
      </w:r>
      <w:r w:rsidR="00437A0E" w:rsidRPr="0077339D">
        <w:rPr>
          <w:rFonts w:asciiTheme="minorHAnsi" w:hAnsiTheme="minorHAnsi"/>
          <w:sz w:val="24"/>
          <w:szCs w:val="24"/>
        </w:rPr>
        <w:t>Haljastuse ja heakorrastuse põhimõtted</w:t>
      </w:r>
      <w:bookmarkEnd w:id="28"/>
      <w:bookmarkEnd w:id="29"/>
    </w:p>
    <w:p w14:paraId="78F93CE8" w14:textId="3377E5ED" w:rsidR="0055542C" w:rsidRPr="0077339D" w:rsidRDefault="002E34AE" w:rsidP="00053FEB">
      <w:pPr>
        <w:rPr>
          <w:rFonts w:ascii="Calibri" w:hAnsi="Calibri"/>
          <w:szCs w:val="22"/>
        </w:rPr>
      </w:pPr>
      <w:r w:rsidRPr="0077339D">
        <w:rPr>
          <w:rFonts w:ascii="Calibri" w:hAnsi="Calibri"/>
          <w:szCs w:val="22"/>
        </w:rPr>
        <w:t>Kavandatud</w:t>
      </w:r>
      <w:r w:rsidR="00B60721" w:rsidRPr="0077339D">
        <w:rPr>
          <w:rFonts w:ascii="Calibri" w:hAnsi="Calibri"/>
          <w:szCs w:val="22"/>
        </w:rPr>
        <w:t xml:space="preserve"> </w:t>
      </w:r>
      <w:proofErr w:type="spellStart"/>
      <w:r w:rsidR="002A310C">
        <w:rPr>
          <w:rFonts w:ascii="Calibri" w:hAnsi="Calibri"/>
          <w:szCs w:val="22"/>
        </w:rPr>
        <w:t>pos</w:t>
      </w:r>
      <w:proofErr w:type="spellEnd"/>
      <w:r w:rsidR="002A310C">
        <w:rPr>
          <w:rFonts w:ascii="Calibri" w:hAnsi="Calibri"/>
          <w:szCs w:val="22"/>
        </w:rPr>
        <w:t xml:space="preserve"> nr 1, 2 ja 3 </w:t>
      </w:r>
      <w:r w:rsidR="00B60721" w:rsidRPr="0077339D">
        <w:rPr>
          <w:rFonts w:ascii="Calibri" w:hAnsi="Calibri"/>
          <w:szCs w:val="22"/>
        </w:rPr>
        <w:t xml:space="preserve">kruntide hoonete kasutusotstarbest lähtuvalt on </w:t>
      </w:r>
      <w:r w:rsidR="00B0736D" w:rsidRPr="0077339D">
        <w:rPr>
          <w:rFonts w:ascii="Calibri" w:hAnsi="Calibri"/>
          <w:szCs w:val="22"/>
        </w:rPr>
        <w:t xml:space="preserve">ette nähtud krundi haljastuse osakaaluks 20%. Kõrghaljastus on võimalik krundi kasutamise loogikast kavandada </w:t>
      </w:r>
      <w:proofErr w:type="spellStart"/>
      <w:r w:rsidR="00B0736D" w:rsidRPr="0077339D">
        <w:rPr>
          <w:rFonts w:ascii="Calibri" w:hAnsi="Calibri"/>
          <w:szCs w:val="22"/>
        </w:rPr>
        <w:t>pos</w:t>
      </w:r>
      <w:proofErr w:type="spellEnd"/>
      <w:r w:rsidR="00B0736D" w:rsidRPr="0077339D">
        <w:rPr>
          <w:rFonts w:ascii="Calibri" w:hAnsi="Calibri"/>
          <w:szCs w:val="22"/>
        </w:rPr>
        <w:t xml:space="preserve"> nr 1 ja 3 idapiirile. Kruntide haljastuse lahendus töötakse välja ehitusprojekti koostamisel, võimalik on kavandada murupinnad ja </w:t>
      </w:r>
      <w:r w:rsidR="00004C83" w:rsidRPr="0077339D">
        <w:rPr>
          <w:rFonts w:ascii="Calibri" w:hAnsi="Calibri"/>
          <w:szCs w:val="22"/>
        </w:rPr>
        <w:t>kõrghaljastus</w:t>
      </w:r>
      <w:r w:rsidR="00B0736D" w:rsidRPr="0077339D">
        <w:rPr>
          <w:rFonts w:ascii="Calibri" w:hAnsi="Calibri"/>
          <w:szCs w:val="22"/>
        </w:rPr>
        <w:t xml:space="preserve">.  </w:t>
      </w:r>
      <w:r w:rsidR="0055542C" w:rsidRPr="0077339D">
        <w:rPr>
          <w:rFonts w:ascii="Calibri" w:hAnsi="Calibri"/>
          <w:szCs w:val="22"/>
        </w:rPr>
        <w:t>Krundi heakorra eest vastutab krundi omanik.</w:t>
      </w:r>
    </w:p>
    <w:p w14:paraId="52BEC01B" w14:textId="5303EC6A" w:rsidR="00B14DAD" w:rsidRPr="0077339D" w:rsidRDefault="00086A0B" w:rsidP="00053FEB">
      <w:pPr>
        <w:rPr>
          <w:rFonts w:ascii="Calibri" w:hAnsi="Calibri"/>
          <w:szCs w:val="22"/>
        </w:rPr>
      </w:pPr>
      <w:r w:rsidRPr="0077339D">
        <w:rPr>
          <w:rFonts w:ascii="Calibri" w:hAnsi="Calibri"/>
          <w:szCs w:val="22"/>
        </w:rPr>
        <w:t>Ol</w:t>
      </w:r>
      <w:r w:rsidR="00954F28" w:rsidRPr="0077339D">
        <w:rPr>
          <w:rFonts w:ascii="Calibri" w:hAnsi="Calibri"/>
          <w:szCs w:val="22"/>
        </w:rPr>
        <w:t>m</w:t>
      </w:r>
      <w:r w:rsidRPr="0077339D">
        <w:rPr>
          <w:rFonts w:ascii="Calibri" w:hAnsi="Calibri"/>
          <w:szCs w:val="22"/>
        </w:rPr>
        <w:t>e</w:t>
      </w:r>
      <w:r w:rsidR="00954F28" w:rsidRPr="0077339D">
        <w:rPr>
          <w:rFonts w:ascii="Calibri" w:hAnsi="Calibri"/>
          <w:szCs w:val="22"/>
        </w:rPr>
        <w:t xml:space="preserve">jäätmete vedu ja edasine käitlemine peab olema korraldatud vastavalt </w:t>
      </w:r>
      <w:r w:rsidR="008449CC" w:rsidRPr="0077339D">
        <w:rPr>
          <w:rFonts w:ascii="Calibri" w:hAnsi="Calibri"/>
          <w:szCs w:val="22"/>
        </w:rPr>
        <w:t>Maardu</w:t>
      </w:r>
      <w:r w:rsidR="00954F28" w:rsidRPr="0077339D">
        <w:rPr>
          <w:rFonts w:ascii="Calibri" w:hAnsi="Calibri"/>
          <w:szCs w:val="22"/>
        </w:rPr>
        <w:t xml:space="preserve"> valla jäätmehoolduskirjadele</w:t>
      </w:r>
      <w:bookmarkStart w:id="30" w:name="_Toc381877699"/>
      <w:r w:rsidR="008449CC" w:rsidRPr="0077339D">
        <w:rPr>
          <w:rFonts w:ascii="Calibri" w:hAnsi="Calibri"/>
          <w:szCs w:val="22"/>
        </w:rPr>
        <w:t xml:space="preserve"> ja Jäätmeseadusele.</w:t>
      </w:r>
    </w:p>
    <w:p w14:paraId="7ADCA1F9" w14:textId="07EB7CC1" w:rsidR="00437A0E" w:rsidRPr="0077339D" w:rsidRDefault="004447C0" w:rsidP="00053FEB">
      <w:pPr>
        <w:pStyle w:val="Heading2"/>
        <w:spacing w:after="120"/>
        <w:rPr>
          <w:rFonts w:asciiTheme="minorHAnsi" w:hAnsiTheme="minorHAnsi"/>
          <w:szCs w:val="26"/>
        </w:rPr>
      </w:pPr>
      <w:bookmarkStart w:id="31" w:name="_Toc65662940"/>
      <w:r w:rsidRPr="0077339D">
        <w:rPr>
          <w:rFonts w:asciiTheme="minorHAnsi" w:hAnsiTheme="minorHAnsi"/>
          <w:szCs w:val="26"/>
        </w:rPr>
        <w:t xml:space="preserve">5. </w:t>
      </w:r>
      <w:r w:rsidR="00437A0E" w:rsidRPr="0077339D">
        <w:rPr>
          <w:rFonts w:asciiTheme="minorHAnsi" w:hAnsiTheme="minorHAnsi"/>
          <w:szCs w:val="26"/>
        </w:rPr>
        <w:t>Tehnovõrkude ja – rajatiste paigutus</w:t>
      </w:r>
      <w:bookmarkEnd w:id="30"/>
      <w:bookmarkEnd w:id="31"/>
      <w:r w:rsidR="00437A0E" w:rsidRPr="0077339D">
        <w:rPr>
          <w:rFonts w:asciiTheme="minorHAnsi" w:hAnsiTheme="minorHAnsi"/>
          <w:szCs w:val="26"/>
        </w:rPr>
        <w:t xml:space="preserve"> </w:t>
      </w:r>
    </w:p>
    <w:p w14:paraId="7D3EC94F" w14:textId="4C1E5D92" w:rsidR="00624E03" w:rsidRPr="0077339D" w:rsidRDefault="00CB52F5" w:rsidP="00053FEB">
      <w:pPr>
        <w:rPr>
          <w:rFonts w:ascii="Calibri" w:hAnsi="Calibri"/>
          <w:szCs w:val="22"/>
        </w:rPr>
      </w:pPr>
      <w:bookmarkStart w:id="32" w:name="_Toc381877700"/>
      <w:r w:rsidRPr="0077339D">
        <w:rPr>
          <w:rFonts w:ascii="Calibri" w:hAnsi="Calibri"/>
          <w:szCs w:val="22"/>
        </w:rPr>
        <w:t>Tehnovõrkude lahendus on põhimõtteline ja täpsus</w:t>
      </w:r>
      <w:r w:rsidR="00F35444" w:rsidRPr="0077339D">
        <w:rPr>
          <w:rFonts w:ascii="Calibri" w:hAnsi="Calibri"/>
          <w:szCs w:val="22"/>
        </w:rPr>
        <w:t>tatakse</w:t>
      </w:r>
      <w:r w:rsidRPr="0077339D">
        <w:rPr>
          <w:rFonts w:ascii="Calibri" w:hAnsi="Calibri"/>
          <w:szCs w:val="22"/>
        </w:rPr>
        <w:t xml:space="preserve"> tööprojekti koostamisel.</w:t>
      </w:r>
    </w:p>
    <w:p w14:paraId="6CBDE5A4" w14:textId="77777777" w:rsidR="00624E03" w:rsidRPr="0077339D" w:rsidRDefault="00624E03" w:rsidP="00053FEB">
      <w:pPr>
        <w:rPr>
          <w:rFonts w:ascii="Calibri" w:hAnsi="Calibri"/>
          <w:szCs w:val="22"/>
          <w:u w:val="single"/>
        </w:rPr>
      </w:pPr>
      <w:r w:rsidRPr="0077339D">
        <w:rPr>
          <w:rFonts w:ascii="Calibri" w:hAnsi="Calibri"/>
          <w:szCs w:val="22"/>
          <w:u w:val="single"/>
        </w:rPr>
        <w:t>Elektrivarustus</w:t>
      </w:r>
    </w:p>
    <w:p w14:paraId="0842B29C" w14:textId="3EF5D60C" w:rsidR="00F35444" w:rsidRDefault="00F35444" w:rsidP="00F35444">
      <w:pPr>
        <w:rPr>
          <w:rFonts w:ascii="Calibri" w:hAnsi="Calibri"/>
        </w:rPr>
      </w:pPr>
      <w:r w:rsidRPr="0077339D">
        <w:rPr>
          <w:rFonts w:ascii="Calibri" w:hAnsi="Calibri"/>
        </w:rPr>
        <w:t xml:space="preserve">Planeeritud ala </w:t>
      </w:r>
      <w:r w:rsidR="00E73D1F" w:rsidRPr="0077339D">
        <w:rPr>
          <w:rFonts w:ascii="Calibri" w:hAnsi="Calibri"/>
        </w:rPr>
        <w:t xml:space="preserve">elektrivarustus </w:t>
      </w:r>
      <w:r w:rsidRPr="0077339D">
        <w:rPr>
          <w:rFonts w:ascii="Calibri" w:hAnsi="Calibri"/>
        </w:rPr>
        <w:t xml:space="preserve">on lahendatud vastavalt </w:t>
      </w:r>
      <w:r w:rsidR="00E73D1F" w:rsidRPr="0077339D">
        <w:rPr>
          <w:rFonts w:ascii="Calibri" w:hAnsi="Calibri"/>
        </w:rPr>
        <w:t>Elektrilevi OÜ</w:t>
      </w:r>
      <w:r w:rsidRPr="0077339D">
        <w:rPr>
          <w:rFonts w:ascii="Calibri" w:hAnsi="Calibri"/>
        </w:rPr>
        <w:t xml:space="preserve"> 0</w:t>
      </w:r>
      <w:r w:rsidR="00E73D1F" w:rsidRPr="0077339D">
        <w:rPr>
          <w:rFonts w:ascii="Calibri" w:hAnsi="Calibri"/>
        </w:rPr>
        <w:t>1</w:t>
      </w:r>
      <w:r w:rsidRPr="0077339D">
        <w:rPr>
          <w:rFonts w:ascii="Calibri" w:hAnsi="Calibri"/>
        </w:rPr>
        <w:t>.1</w:t>
      </w:r>
      <w:r w:rsidR="00E73D1F" w:rsidRPr="0077339D">
        <w:rPr>
          <w:rFonts w:ascii="Calibri" w:hAnsi="Calibri"/>
        </w:rPr>
        <w:t>0</w:t>
      </w:r>
      <w:r w:rsidRPr="0077339D">
        <w:rPr>
          <w:rFonts w:ascii="Calibri" w:hAnsi="Calibri"/>
        </w:rPr>
        <w:t>.2019 tehnilistele tingimustele nr 33</w:t>
      </w:r>
      <w:r w:rsidR="00E73D1F" w:rsidRPr="0077339D">
        <w:rPr>
          <w:rFonts w:ascii="Calibri" w:hAnsi="Calibri"/>
        </w:rPr>
        <w:t>3506</w:t>
      </w:r>
      <w:r w:rsidRPr="0077339D">
        <w:rPr>
          <w:rFonts w:ascii="Calibri" w:hAnsi="Calibri"/>
        </w:rPr>
        <w:t xml:space="preserve">. </w:t>
      </w:r>
      <w:r w:rsidR="00E73D1F" w:rsidRPr="0077339D">
        <w:rPr>
          <w:rFonts w:ascii="Calibri" w:hAnsi="Calibri"/>
        </w:rPr>
        <w:t xml:space="preserve">Elektritoide on ette nähtud alajaama nr 973 rekonstrueerimisel. Kruntide teenindamiseks on planeeritud jaotus- ja liitumiskilbid. </w:t>
      </w:r>
      <w:r w:rsidR="00DA35F9" w:rsidRPr="0077339D">
        <w:rPr>
          <w:rFonts w:ascii="Calibri" w:hAnsi="Calibri"/>
        </w:rPr>
        <w:t xml:space="preserve">Planeeringulahendusest lähtuvalt on vajadus elektri maakaablite ümbertõstmiseks. </w:t>
      </w:r>
      <w:r w:rsidR="009E1541" w:rsidRPr="0077339D">
        <w:rPr>
          <w:rFonts w:ascii="Calibri" w:hAnsi="Calibri"/>
        </w:rPr>
        <w:t>Lahendus täpsustub ehitusprojektis.</w:t>
      </w:r>
    </w:p>
    <w:p w14:paraId="78215BCE" w14:textId="76375649" w:rsidR="00606FC9" w:rsidRPr="0077339D" w:rsidRDefault="00606FC9" w:rsidP="00F35444">
      <w:pPr>
        <w:rPr>
          <w:rFonts w:ascii="Calibri" w:hAnsi="Calibri"/>
        </w:rPr>
      </w:pPr>
      <w:r>
        <w:rPr>
          <w:rFonts w:ascii="Calibri" w:hAnsi="Calibri"/>
        </w:rPr>
        <w:t>Tänavavalgustuse planeerimise lähtetingimused väljastab Maardu Linna Arengu ja majandusosakond.</w:t>
      </w:r>
    </w:p>
    <w:p w14:paraId="6F21BB53" w14:textId="77777777" w:rsidR="00004C83" w:rsidRPr="0077339D" w:rsidRDefault="00910F94" w:rsidP="00053FEB">
      <w:pPr>
        <w:rPr>
          <w:rFonts w:ascii="Calibri" w:hAnsi="Calibri"/>
          <w:szCs w:val="22"/>
          <w:u w:val="single"/>
        </w:rPr>
      </w:pPr>
      <w:r w:rsidRPr="0077339D">
        <w:rPr>
          <w:rFonts w:ascii="Calibri" w:hAnsi="Calibri"/>
          <w:szCs w:val="22"/>
          <w:u w:val="single"/>
        </w:rPr>
        <w:t>Veevarustus</w:t>
      </w:r>
    </w:p>
    <w:p w14:paraId="78717ECC" w14:textId="65970EDA" w:rsidR="00EC4532" w:rsidRPr="0077339D" w:rsidRDefault="00DB6104" w:rsidP="00053FEB">
      <w:pPr>
        <w:rPr>
          <w:rFonts w:ascii="Calibri" w:hAnsi="Calibri"/>
          <w:szCs w:val="22"/>
          <w:u w:val="single"/>
        </w:rPr>
      </w:pPr>
      <w:r w:rsidRPr="0077339D">
        <w:rPr>
          <w:rFonts w:ascii="Calibri" w:hAnsi="Calibri"/>
          <w:szCs w:val="22"/>
        </w:rPr>
        <w:t xml:space="preserve">Planeeritud ala veevarustus on lahendatud vastavalt TALLINNA VESI AS tehnilistele tingimustele PR/1957485-1. Olmevee ühendus on kavandatud Orumetsa tn DN100 veetorust. </w:t>
      </w:r>
      <w:r w:rsidR="00EC4532" w:rsidRPr="0077339D">
        <w:rPr>
          <w:rFonts w:ascii="Calibri" w:hAnsi="Calibri"/>
          <w:szCs w:val="22"/>
        </w:rPr>
        <w:t>Planeeritud krundi piirile on kavandatud liitumispunktid.</w:t>
      </w:r>
    </w:p>
    <w:p w14:paraId="2CBE9C7E" w14:textId="04CBEC71" w:rsidR="00DB6104" w:rsidRPr="0077339D" w:rsidRDefault="00DB6104" w:rsidP="00053FEB">
      <w:pPr>
        <w:rPr>
          <w:rFonts w:ascii="Calibri" w:hAnsi="Calibri"/>
          <w:szCs w:val="22"/>
        </w:rPr>
      </w:pPr>
      <w:r w:rsidRPr="0077339D">
        <w:rPr>
          <w:rFonts w:ascii="Calibri" w:hAnsi="Calibri"/>
          <w:szCs w:val="22"/>
        </w:rPr>
        <w:t xml:space="preserve">Veetarbe vajadus kruntidele kokku on 3,5 l/s. </w:t>
      </w:r>
      <w:bookmarkStart w:id="33" w:name="_Hlk61272995"/>
      <w:r w:rsidR="00EC4532" w:rsidRPr="0077339D">
        <w:rPr>
          <w:rFonts w:ascii="Calibri" w:hAnsi="Calibri"/>
          <w:szCs w:val="22"/>
        </w:rPr>
        <w:t>Kasutusest väljajäävad torud on ette nähtud likvideerida</w:t>
      </w:r>
      <w:r w:rsidR="009E1541" w:rsidRPr="0077339D">
        <w:rPr>
          <w:rFonts w:ascii="Calibri" w:hAnsi="Calibri"/>
          <w:szCs w:val="22"/>
        </w:rPr>
        <w:t xml:space="preserve"> vahetult hargnemisel töösse jäävatest torudest</w:t>
      </w:r>
      <w:r w:rsidR="00EC4532" w:rsidRPr="0077339D">
        <w:rPr>
          <w:rFonts w:ascii="Calibri" w:hAnsi="Calibri"/>
          <w:szCs w:val="22"/>
        </w:rPr>
        <w:t>.</w:t>
      </w:r>
      <w:r w:rsidR="009E1541" w:rsidRPr="0077339D">
        <w:t xml:space="preserve"> </w:t>
      </w:r>
      <w:r w:rsidR="009E1541" w:rsidRPr="0077339D">
        <w:rPr>
          <w:rFonts w:ascii="Calibri" w:hAnsi="Calibri"/>
          <w:szCs w:val="22"/>
        </w:rPr>
        <w:t>Lahendus täpsustub ehitusprojektis.</w:t>
      </w:r>
    </w:p>
    <w:bookmarkEnd w:id="33"/>
    <w:p w14:paraId="13FD6ADD" w14:textId="186D1B57" w:rsidR="00910F94" w:rsidRPr="0077339D" w:rsidRDefault="00910F94" w:rsidP="00053FEB">
      <w:pPr>
        <w:rPr>
          <w:rFonts w:ascii="Calibri" w:hAnsi="Calibri"/>
          <w:szCs w:val="22"/>
          <w:u w:val="single"/>
        </w:rPr>
      </w:pPr>
      <w:r w:rsidRPr="0077339D">
        <w:rPr>
          <w:rFonts w:ascii="Calibri" w:hAnsi="Calibri"/>
          <w:szCs w:val="22"/>
          <w:u w:val="single"/>
        </w:rPr>
        <w:t>Kanalisatsioonivarustus</w:t>
      </w:r>
    </w:p>
    <w:p w14:paraId="0A87E75F" w14:textId="0432467D" w:rsidR="00EC4532" w:rsidRPr="0077339D" w:rsidRDefault="00EC4532" w:rsidP="005662BE">
      <w:pPr>
        <w:spacing w:before="240" w:after="0"/>
        <w:rPr>
          <w:rFonts w:ascii="Calibri" w:hAnsi="Calibri"/>
          <w:szCs w:val="22"/>
        </w:rPr>
      </w:pPr>
      <w:r w:rsidRPr="0077339D">
        <w:rPr>
          <w:rFonts w:ascii="Calibri" w:hAnsi="Calibri"/>
          <w:szCs w:val="22"/>
        </w:rPr>
        <w:t>Planeeritud ala kanalisatsioonivarustus on lahendatud vastavalt TALLINNA VESI AS tehnilistele tingimustele PR/1957485-1.</w:t>
      </w:r>
      <w:r w:rsidR="009E1541" w:rsidRPr="0077339D">
        <w:rPr>
          <w:rFonts w:ascii="Calibri" w:hAnsi="Calibri"/>
          <w:szCs w:val="22"/>
        </w:rPr>
        <w:t xml:space="preserve"> Piirkonna kanalisatsioonisüsteem on lahkvoolne. Kruntide reovesi (kokku 3,5l/s) on planeeritud juhtida Orumetsa tn de400 kanalisatsioonitorusse, kruntide piirile on kavandatud liitumispunktid. Kasutusest väljajäävad torud on ette nähtud likvideerida vahetult hargnemisel töösse jäävatest torudest.</w:t>
      </w:r>
      <w:r w:rsidR="009E1541" w:rsidRPr="0077339D">
        <w:t xml:space="preserve"> </w:t>
      </w:r>
      <w:r w:rsidR="009E1541" w:rsidRPr="0077339D">
        <w:rPr>
          <w:rFonts w:ascii="Calibri" w:hAnsi="Calibri"/>
          <w:szCs w:val="22"/>
        </w:rPr>
        <w:t>Lahendus täpsustub ehitusprojektis.</w:t>
      </w:r>
    </w:p>
    <w:p w14:paraId="39D57189" w14:textId="77777777" w:rsidR="00004C83" w:rsidRPr="0077339D" w:rsidRDefault="00910F94" w:rsidP="005662BE">
      <w:pPr>
        <w:spacing w:before="240" w:after="0"/>
        <w:rPr>
          <w:rFonts w:ascii="Calibri" w:hAnsi="Calibri"/>
          <w:szCs w:val="22"/>
          <w:u w:val="single"/>
        </w:rPr>
      </w:pPr>
      <w:r w:rsidRPr="0077339D">
        <w:rPr>
          <w:rFonts w:ascii="Calibri" w:hAnsi="Calibri"/>
          <w:szCs w:val="22"/>
          <w:u w:val="single"/>
        </w:rPr>
        <w:t>Sademeveelahendus</w:t>
      </w:r>
    </w:p>
    <w:p w14:paraId="47617B37" w14:textId="6DB7A8D9" w:rsidR="00391AE2" w:rsidRPr="0077339D" w:rsidRDefault="00391AE2" w:rsidP="00004C83">
      <w:pPr>
        <w:spacing w:before="240"/>
        <w:rPr>
          <w:rFonts w:ascii="Calibri" w:hAnsi="Calibri"/>
          <w:szCs w:val="22"/>
        </w:rPr>
      </w:pPr>
      <w:r w:rsidRPr="0077339D">
        <w:rPr>
          <w:rFonts w:ascii="Calibri" w:hAnsi="Calibri"/>
          <w:szCs w:val="22"/>
        </w:rPr>
        <w:t>Piirkonna kanalisatsioonisüsteem on lahkvoolne. Sademevett ei ole lubatud juhtida reoveekanalisatsiooni. Sademevee- ja drenaažve</w:t>
      </w:r>
      <w:r w:rsidR="00DE0CAD" w:rsidRPr="0077339D">
        <w:rPr>
          <w:rFonts w:ascii="Calibri" w:hAnsi="Calibri"/>
          <w:szCs w:val="22"/>
        </w:rPr>
        <w:t xml:space="preserve">si on võimalik juhtida Orumetsa tn de750 sademeveetorusse. Planeeringus on kavandatud kruntide liigveed koguda kokku rajatavasse kraavisüsteemi. Krundi parklate ja manööverdusalade sademevesi juhitakse maapinna kaldega parkimisalalt eemale ja võimalusel immutatakse haljasalal. Immutatav sademevesi ja </w:t>
      </w:r>
      <w:r w:rsidR="00DE0CAD" w:rsidRPr="0077339D">
        <w:rPr>
          <w:rFonts w:ascii="Calibri" w:hAnsi="Calibri"/>
          <w:szCs w:val="22"/>
        </w:rPr>
        <w:lastRenderedPageBreak/>
        <w:t>kraavidesse suunatav liigvesi peab vastama normatiivsetele nõuetele, vajadusel puhastada (parkimisala) sademevesi liiva-õlipüüdurites. Lahendus täpsustub ehitusprojektis.</w:t>
      </w:r>
    </w:p>
    <w:p w14:paraId="04DD321E" w14:textId="77777777" w:rsidR="00004C83" w:rsidRPr="0077339D" w:rsidRDefault="00624E03" w:rsidP="00D32232">
      <w:pPr>
        <w:rPr>
          <w:rFonts w:ascii="Calibri" w:hAnsi="Calibri"/>
          <w:szCs w:val="22"/>
          <w:u w:val="single"/>
        </w:rPr>
      </w:pPr>
      <w:r w:rsidRPr="0077339D">
        <w:rPr>
          <w:rFonts w:ascii="Calibri" w:hAnsi="Calibri"/>
          <w:szCs w:val="22"/>
          <w:u w:val="single"/>
        </w:rPr>
        <w:t>Sidevarustus</w:t>
      </w:r>
    </w:p>
    <w:p w14:paraId="24069AE2" w14:textId="3F31C3EB" w:rsidR="0053652C" w:rsidRPr="0077339D" w:rsidRDefault="00560AFE" w:rsidP="004A34A5">
      <w:pPr>
        <w:rPr>
          <w:rFonts w:ascii="Calibri" w:hAnsi="Calibri"/>
          <w:szCs w:val="22"/>
          <w:u w:val="single"/>
        </w:rPr>
      </w:pPr>
      <w:r w:rsidRPr="0077339D">
        <w:rPr>
          <w:rFonts w:ascii="Calibri" w:hAnsi="Calibri"/>
        </w:rPr>
        <w:t>Planeeritud ala sidevarustus on lahendatud vastavalt Telia Eesti AS tehnilistele tingimustele nr 33161159.</w:t>
      </w:r>
      <w:r w:rsidR="00D32232" w:rsidRPr="0077339D">
        <w:rPr>
          <w:rFonts w:ascii="Calibri" w:hAnsi="Calibri"/>
        </w:rPr>
        <w:t xml:space="preserve"> </w:t>
      </w:r>
      <w:r w:rsidR="004A34A5" w:rsidRPr="0077339D">
        <w:rPr>
          <w:rFonts w:ascii="Calibri" w:hAnsi="Calibri"/>
        </w:rPr>
        <w:t>Sidevarustuse liitumine on planeeritud sidekaevust V140-1. Planeeritud kruntidele on ette nähtud liitumised.</w:t>
      </w:r>
      <w:r w:rsidR="004A34A5" w:rsidRPr="0077339D">
        <w:t xml:space="preserve"> </w:t>
      </w:r>
      <w:r w:rsidR="004A34A5" w:rsidRPr="0077339D">
        <w:rPr>
          <w:rFonts w:ascii="Calibri" w:hAnsi="Calibri"/>
        </w:rPr>
        <w:t>Lahendus täpsustub ehitusprojektis.</w:t>
      </w:r>
    </w:p>
    <w:p w14:paraId="52846346" w14:textId="73721B98" w:rsidR="00CE722D" w:rsidRPr="0077339D" w:rsidRDefault="00CE722D" w:rsidP="004A34A5">
      <w:pPr>
        <w:rPr>
          <w:rFonts w:ascii="Calibri" w:hAnsi="Calibri"/>
          <w:szCs w:val="22"/>
          <w:u w:val="single"/>
        </w:rPr>
      </w:pPr>
      <w:r w:rsidRPr="0077339D">
        <w:rPr>
          <w:rFonts w:ascii="Calibri" w:hAnsi="Calibri"/>
          <w:szCs w:val="22"/>
          <w:u w:val="single"/>
        </w:rPr>
        <w:t>Gaasivarustus</w:t>
      </w:r>
    </w:p>
    <w:p w14:paraId="26F26491" w14:textId="7551C378" w:rsidR="00D71A77" w:rsidRPr="00A903D0" w:rsidRDefault="00CE722D" w:rsidP="004A34A5">
      <w:pPr>
        <w:rPr>
          <w:rFonts w:ascii="Calibri" w:hAnsi="Calibri" w:cs="Tahoma"/>
        </w:rPr>
      </w:pPr>
      <w:r w:rsidRPr="0077339D">
        <w:rPr>
          <w:rFonts w:ascii="Calibri" w:hAnsi="Calibri"/>
          <w:szCs w:val="22"/>
        </w:rPr>
        <w:t xml:space="preserve">Maagaasivõrgu liitumislahendus on koostatud vastavalt AS Gaasivõrk tehnilistele tingimustele GV-5.1-PJ19-1357. Planeeritud kruntide liitumine maagaasivõrguga on lahendatud Uusküla tee 4 C-kategooria gaasitorustikust B-kategooria gaasitorustiku ning liitumisega krundi piiril. </w:t>
      </w:r>
      <w:r w:rsidR="00D71A77" w:rsidRPr="0019127E">
        <w:rPr>
          <w:rFonts w:ascii="Calibri" w:hAnsi="Calibri" w:cs="Tahoma"/>
        </w:rPr>
        <w:t xml:space="preserve">Gaasirõhu redutseerimiseks on </w:t>
      </w:r>
      <w:r w:rsidR="00D71A77">
        <w:rPr>
          <w:rFonts w:ascii="Calibri" w:hAnsi="Calibri" w:cs="Tahoma"/>
        </w:rPr>
        <w:t xml:space="preserve">jaotustorustikuga ühenduskoha juurde ette nähtud </w:t>
      </w:r>
      <w:r w:rsidR="00D71A77" w:rsidRPr="00A903D0">
        <w:rPr>
          <w:rFonts w:ascii="Calibri" w:hAnsi="Calibri" w:cs="Tahoma"/>
        </w:rPr>
        <w:t>gaasiregulaatorikapp.</w:t>
      </w:r>
    </w:p>
    <w:p w14:paraId="5CC4D498" w14:textId="7B997992" w:rsidR="00A903D0" w:rsidRPr="00A903D0" w:rsidRDefault="00A903D0" w:rsidP="004A34A5">
      <w:pPr>
        <w:rPr>
          <w:rFonts w:ascii="Calibri" w:hAnsi="Calibri" w:cs="Tahoma"/>
          <w:u w:val="single"/>
        </w:rPr>
      </w:pPr>
      <w:r w:rsidRPr="00A903D0">
        <w:rPr>
          <w:rFonts w:ascii="Calibri" w:hAnsi="Calibri" w:cs="Tahoma"/>
          <w:u w:val="single"/>
        </w:rPr>
        <w:t>Soojusvarustus</w:t>
      </w:r>
    </w:p>
    <w:p w14:paraId="0AEBBFA5" w14:textId="77777777" w:rsidR="001B28A2" w:rsidRPr="001B28A2" w:rsidRDefault="001B28A2" w:rsidP="001B28A2">
      <w:pPr>
        <w:spacing w:after="0"/>
        <w:jc w:val="left"/>
        <w:rPr>
          <w:rFonts w:asciiTheme="minorHAnsi" w:hAnsiTheme="minorHAnsi"/>
          <w:szCs w:val="26"/>
        </w:rPr>
      </w:pPr>
      <w:bookmarkStart w:id="34" w:name="_Toc65662941"/>
      <w:r w:rsidRPr="001B28A2">
        <w:rPr>
          <w:rFonts w:asciiTheme="minorHAnsi" w:hAnsiTheme="minorHAnsi"/>
          <w:szCs w:val="26"/>
        </w:rPr>
        <w:t xml:space="preserve">Planeeritud ala soojusvarustus on lahendatud vastavalt AS </w:t>
      </w:r>
      <w:proofErr w:type="spellStart"/>
      <w:r w:rsidRPr="001B28A2">
        <w:rPr>
          <w:rFonts w:asciiTheme="minorHAnsi" w:hAnsiTheme="minorHAnsi"/>
          <w:szCs w:val="26"/>
        </w:rPr>
        <w:t>Utilitas</w:t>
      </w:r>
      <w:proofErr w:type="spellEnd"/>
      <w:r w:rsidRPr="001B28A2">
        <w:rPr>
          <w:rFonts w:asciiTheme="minorHAnsi" w:hAnsiTheme="minorHAnsi"/>
          <w:szCs w:val="26"/>
        </w:rPr>
        <w:t xml:space="preserve"> Tallinn 27.05.2021 tehnilistele tingimustele 21TT-00674. Ühenduskoht kaugküttevõrguga on planeeritud AS </w:t>
      </w:r>
      <w:proofErr w:type="spellStart"/>
      <w:r w:rsidRPr="001B28A2">
        <w:rPr>
          <w:rFonts w:asciiTheme="minorHAnsi" w:hAnsiTheme="minorHAnsi"/>
          <w:szCs w:val="26"/>
        </w:rPr>
        <w:t>Utilitas</w:t>
      </w:r>
      <w:proofErr w:type="spellEnd"/>
      <w:r w:rsidRPr="001B28A2">
        <w:rPr>
          <w:rFonts w:asciiTheme="minorHAnsi" w:hAnsiTheme="minorHAnsi"/>
          <w:szCs w:val="26"/>
        </w:rPr>
        <w:t xml:space="preserve"> Tallinn kuuluval eelisoleeritud soojustorustikul DN65 Kallasmaa tn 7 ja Kallasmaa tn 9 hoonete vahel. Igale planeeritud krundile on kavandatud eraldi liitumine.</w:t>
      </w:r>
    </w:p>
    <w:p w14:paraId="1123CAE0" w14:textId="77777777" w:rsidR="001B28A2" w:rsidRPr="001B28A2" w:rsidRDefault="001B28A2" w:rsidP="001B28A2">
      <w:pPr>
        <w:spacing w:after="0"/>
        <w:jc w:val="left"/>
        <w:rPr>
          <w:rFonts w:asciiTheme="minorHAnsi" w:hAnsiTheme="minorHAnsi"/>
          <w:szCs w:val="26"/>
        </w:rPr>
      </w:pPr>
      <w:r w:rsidRPr="001B28A2">
        <w:rPr>
          <w:rFonts w:asciiTheme="minorHAnsi" w:hAnsiTheme="minorHAnsi"/>
          <w:szCs w:val="26"/>
        </w:rPr>
        <w:t xml:space="preserve">Ühendatav soojuskoormus on 0,204 MW, kütteks 0,075 MW, ventilatsiooniks 0.105 MW ja sooja tarbevee valmistamiseks 0,024 MW. </w:t>
      </w:r>
    </w:p>
    <w:p w14:paraId="252AB41D" w14:textId="77777777" w:rsidR="001B28A2" w:rsidRPr="001B28A2" w:rsidRDefault="001B28A2" w:rsidP="001B28A2">
      <w:pPr>
        <w:spacing w:after="0"/>
        <w:jc w:val="left"/>
        <w:rPr>
          <w:rFonts w:asciiTheme="minorHAnsi" w:hAnsiTheme="minorHAnsi"/>
          <w:szCs w:val="26"/>
        </w:rPr>
      </w:pPr>
      <w:r w:rsidRPr="001B28A2">
        <w:rPr>
          <w:rFonts w:asciiTheme="minorHAnsi" w:hAnsiTheme="minorHAnsi"/>
          <w:szCs w:val="26"/>
        </w:rPr>
        <w:t>Soojuskandja parameetrid:</w:t>
      </w:r>
    </w:p>
    <w:p w14:paraId="724C93F9" w14:textId="77777777" w:rsidR="001B28A2" w:rsidRPr="001B28A2" w:rsidRDefault="001B28A2" w:rsidP="001B28A2">
      <w:pPr>
        <w:spacing w:after="0"/>
        <w:jc w:val="left"/>
        <w:rPr>
          <w:rFonts w:asciiTheme="minorHAnsi" w:hAnsiTheme="minorHAnsi"/>
          <w:szCs w:val="26"/>
        </w:rPr>
      </w:pPr>
      <w:r w:rsidRPr="001B28A2">
        <w:rPr>
          <w:rFonts w:asciiTheme="minorHAnsi" w:hAnsiTheme="minorHAnsi"/>
          <w:szCs w:val="26"/>
        </w:rPr>
        <w:t>-</w:t>
      </w:r>
      <w:r w:rsidRPr="001B28A2">
        <w:rPr>
          <w:rFonts w:asciiTheme="minorHAnsi" w:hAnsiTheme="minorHAnsi"/>
          <w:szCs w:val="26"/>
        </w:rPr>
        <w:tab/>
        <w:t xml:space="preserve">maksimaalne rõhk soojusvõrgus katkestuste ajal 1,6 </w:t>
      </w:r>
      <w:proofErr w:type="spellStart"/>
      <w:r w:rsidRPr="001B28A2">
        <w:rPr>
          <w:rFonts w:asciiTheme="minorHAnsi" w:hAnsiTheme="minorHAnsi"/>
          <w:szCs w:val="26"/>
        </w:rPr>
        <w:t>MPa</w:t>
      </w:r>
      <w:proofErr w:type="spellEnd"/>
      <w:r w:rsidRPr="001B28A2">
        <w:rPr>
          <w:rFonts w:asciiTheme="minorHAnsi" w:hAnsiTheme="minorHAnsi"/>
          <w:szCs w:val="26"/>
        </w:rPr>
        <w:t>;</w:t>
      </w:r>
    </w:p>
    <w:p w14:paraId="7ED5B6AF" w14:textId="77777777" w:rsidR="001B28A2" w:rsidRPr="001B28A2" w:rsidRDefault="001B28A2" w:rsidP="001B28A2">
      <w:pPr>
        <w:spacing w:after="0"/>
        <w:jc w:val="left"/>
        <w:rPr>
          <w:rFonts w:asciiTheme="minorHAnsi" w:hAnsiTheme="minorHAnsi"/>
          <w:szCs w:val="26"/>
        </w:rPr>
      </w:pPr>
      <w:r w:rsidRPr="001B28A2">
        <w:rPr>
          <w:rFonts w:asciiTheme="minorHAnsi" w:hAnsiTheme="minorHAnsi"/>
          <w:szCs w:val="26"/>
        </w:rPr>
        <w:t>-</w:t>
      </w:r>
      <w:r w:rsidRPr="001B28A2">
        <w:rPr>
          <w:rFonts w:asciiTheme="minorHAnsi" w:hAnsiTheme="minorHAnsi"/>
          <w:szCs w:val="26"/>
        </w:rPr>
        <w:tab/>
        <w:t>maksimaalne temperatuur: 130ºC.</w:t>
      </w:r>
    </w:p>
    <w:p w14:paraId="5FD6DEB1" w14:textId="67CE41E5" w:rsidR="00995E41" w:rsidRDefault="001B28A2" w:rsidP="001B28A2">
      <w:pPr>
        <w:spacing w:after="0"/>
        <w:jc w:val="left"/>
        <w:rPr>
          <w:rFonts w:asciiTheme="minorHAnsi" w:hAnsiTheme="minorHAnsi" w:cs="Tahoma"/>
          <w:b/>
          <w:bCs/>
          <w:sz w:val="26"/>
          <w:szCs w:val="26"/>
        </w:rPr>
      </w:pPr>
      <w:r w:rsidRPr="001B28A2">
        <w:rPr>
          <w:rFonts w:asciiTheme="minorHAnsi" w:hAnsiTheme="minorHAnsi"/>
          <w:szCs w:val="26"/>
        </w:rPr>
        <w:t xml:space="preserve">Soojusvarustuse lahendus täpsustub ehitusprojekti koostamisel. Kaugküttepiirkonnas võivad tarbijad lisaks kaugküttevõrgust saadavale soojusele osta ka kütusevabadest ja taastuvatest allikatest muundatud soojusenergiat selle tootjatelt. Kütusevabad taastuvad allikad on päikeseenergia ja sellest muundatud soojusenergia, tuuleenergia ja sellest muundatud soojusenergia, maasoojus ja sellest muundatud soojusenergia, kasutades selleks taastuvallikaist valmistatud elektrienergiat, hoones kasutatud ja sealt (ventilatsiooni, kanalisatsiooni jms kaudu) eralduv soojus ja sellest muundatud soojusenergia, kasutades selleks taastuvallikaist muundatud elektrienergiat. Lahenduse väljatöötamisel arvestada tänapäevaste innovatiivsete võimaluste ja keskkonnasäästlike lahendustega. </w:t>
      </w:r>
      <w:r w:rsidR="00995E41">
        <w:rPr>
          <w:rFonts w:asciiTheme="minorHAnsi" w:hAnsiTheme="minorHAnsi"/>
          <w:szCs w:val="26"/>
        </w:rPr>
        <w:br w:type="page"/>
      </w:r>
    </w:p>
    <w:p w14:paraId="0CF25164" w14:textId="18F73C74" w:rsidR="00D27F74" w:rsidRPr="0077339D" w:rsidRDefault="00C55363" w:rsidP="00053FEB">
      <w:pPr>
        <w:pStyle w:val="Heading2"/>
        <w:spacing w:after="120"/>
        <w:rPr>
          <w:rFonts w:asciiTheme="minorHAnsi" w:hAnsiTheme="minorHAnsi"/>
          <w:szCs w:val="26"/>
        </w:rPr>
      </w:pPr>
      <w:r w:rsidRPr="0077339D">
        <w:rPr>
          <w:rFonts w:asciiTheme="minorHAnsi" w:hAnsiTheme="minorHAnsi"/>
          <w:szCs w:val="26"/>
        </w:rPr>
        <w:lastRenderedPageBreak/>
        <w:t xml:space="preserve">6. </w:t>
      </w:r>
      <w:bookmarkStart w:id="35" w:name="_Toc396907358"/>
      <w:r w:rsidR="00D27F74" w:rsidRPr="0077339D">
        <w:rPr>
          <w:rFonts w:asciiTheme="minorHAnsi" w:hAnsiTheme="minorHAnsi"/>
          <w:szCs w:val="26"/>
        </w:rPr>
        <w:t>Ehitusprojekti koostamise ja ehitamise nõuded</w:t>
      </w:r>
      <w:bookmarkEnd w:id="35"/>
      <w:bookmarkEnd w:id="34"/>
    </w:p>
    <w:p w14:paraId="4729177C" w14:textId="77777777" w:rsidR="00D27F74" w:rsidRPr="0077339D" w:rsidRDefault="00E17D3E" w:rsidP="00053FEB">
      <w:pPr>
        <w:pStyle w:val="Heading3"/>
        <w:spacing w:before="0" w:after="120"/>
        <w:rPr>
          <w:rFonts w:asciiTheme="minorHAnsi" w:hAnsiTheme="minorHAnsi"/>
          <w:sz w:val="24"/>
          <w:szCs w:val="24"/>
        </w:rPr>
      </w:pPr>
      <w:bookmarkStart w:id="36" w:name="_Toc396907359"/>
      <w:bookmarkStart w:id="37" w:name="_Toc65662942"/>
      <w:r w:rsidRPr="0077339D">
        <w:rPr>
          <w:rFonts w:asciiTheme="minorHAnsi" w:hAnsiTheme="minorHAnsi"/>
          <w:sz w:val="24"/>
          <w:szCs w:val="24"/>
        </w:rPr>
        <w:t xml:space="preserve">6.1 </w:t>
      </w:r>
      <w:r w:rsidR="00D27F74" w:rsidRPr="0077339D">
        <w:rPr>
          <w:rFonts w:asciiTheme="minorHAnsi" w:hAnsiTheme="minorHAnsi"/>
          <w:sz w:val="24"/>
          <w:szCs w:val="24"/>
        </w:rPr>
        <w:t>Olulisemad arhitektuurinõuded ehitistele</w:t>
      </w:r>
      <w:bookmarkEnd w:id="36"/>
      <w:bookmarkEnd w:id="37"/>
    </w:p>
    <w:p w14:paraId="0E76C5B1" w14:textId="77777777" w:rsidR="00D27F74" w:rsidRPr="0077339D" w:rsidRDefault="00D27F74" w:rsidP="00053FEB">
      <w:pPr>
        <w:rPr>
          <w:rFonts w:ascii="Calibri" w:hAnsi="Calibri"/>
          <w:szCs w:val="22"/>
        </w:rPr>
      </w:pPr>
      <w:r w:rsidRPr="0077339D">
        <w:rPr>
          <w:rFonts w:ascii="Calibri" w:hAnsi="Calibri"/>
          <w:szCs w:val="22"/>
        </w:rPr>
        <w:t>Olulisemad arhitektuurinõuded on:</w:t>
      </w:r>
    </w:p>
    <w:p w14:paraId="7D8AE260" w14:textId="77777777" w:rsidR="00D27F74" w:rsidRPr="0077339D" w:rsidRDefault="008500FA" w:rsidP="00053FEB">
      <w:pPr>
        <w:pStyle w:val="ListParagraph"/>
        <w:numPr>
          <w:ilvl w:val="0"/>
          <w:numId w:val="1"/>
        </w:numPr>
        <w:rPr>
          <w:rFonts w:ascii="Calibri" w:hAnsi="Calibri"/>
          <w:szCs w:val="22"/>
          <w:lang w:val="et-EE"/>
        </w:rPr>
      </w:pPr>
      <w:r w:rsidRPr="0077339D">
        <w:rPr>
          <w:rFonts w:ascii="Calibri" w:hAnsi="Calibri"/>
          <w:szCs w:val="22"/>
          <w:lang w:val="et-EE"/>
        </w:rPr>
        <w:t>arvestada piirkonna hoonestuslaadiga;</w:t>
      </w:r>
    </w:p>
    <w:p w14:paraId="541B7D3A" w14:textId="77777777" w:rsidR="00D27F74" w:rsidRPr="0077339D" w:rsidRDefault="008500FA" w:rsidP="00053FEB">
      <w:pPr>
        <w:pStyle w:val="ListParagraph"/>
        <w:numPr>
          <w:ilvl w:val="0"/>
          <w:numId w:val="1"/>
        </w:numPr>
        <w:rPr>
          <w:rFonts w:ascii="Calibri" w:hAnsi="Calibri"/>
          <w:szCs w:val="22"/>
          <w:lang w:val="et-EE"/>
        </w:rPr>
      </w:pPr>
      <w:r w:rsidRPr="0077339D">
        <w:rPr>
          <w:rFonts w:ascii="Calibri" w:hAnsi="Calibri"/>
          <w:szCs w:val="22"/>
          <w:lang w:val="et-EE"/>
        </w:rPr>
        <w:t>välisviimistlusmaterjalidena kasutada piirkonda ja hoone funktsioonile sobivaid materjale</w:t>
      </w:r>
      <w:r w:rsidR="003F10B4" w:rsidRPr="0077339D">
        <w:rPr>
          <w:rFonts w:ascii="Calibri" w:hAnsi="Calibri"/>
          <w:szCs w:val="22"/>
          <w:lang w:val="et-EE"/>
        </w:rPr>
        <w:t>.</w:t>
      </w:r>
    </w:p>
    <w:p w14:paraId="3D9FF9C1" w14:textId="77777777" w:rsidR="00D27F74" w:rsidRPr="0077339D" w:rsidRDefault="00D27F74" w:rsidP="00053FEB">
      <w:pPr>
        <w:pStyle w:val="ListParagraph"/>
        <w:numPr>
          <w:ilvl w:val="0"/>
          <w:numId w:val="1"/>
        </w:numPr>
        <w:rPr>
          <w:rFonts w:ascii="Calibri" w:hAnsi="Calibri"/>
          <w:szCs w:val="22"/>
          <w:lang w:val="et-EE"/>
        </w:rPr>
      </w:pPr>
      <w:r w:rsidRPr="0077339D">
        <w:rPr>
          <w:rFonts w:ascii="Calibri" w:hAnsi="Calibri"/>
          <w:szCs w:val="22"/>
          <w:lang w:val="et-EE"/>
        </w:rPr>
        <w:t>katuse tüüp: lame</w:t>
      </w:r>
      <w:r w:rsidR="00882B79" w:rsidRPr="0077339D">
        <w:rPr>
          <w:rFonts w:ascii="Calibri" w:hAnsi="Calibri"/>
          <w:szCs w:val="22"/>
          <w:lang w:val="et-EE"/>
        </w:rPr>
        <w:t>katus</w:t>
      </w:r>
      <w:r w:rsidR="008500FA" w:rsidRPr="0077339D">
        <w:rPr>
          <w:rFonts w:ascii="Calibri" w:hAnsi="Calibri"/>
          <w:szCs w:val="22"/>
          <w:lang w:val="et-EE"/>
        </w:rPr>
        <w:t xml:space="preserve">- või </w:t>
      </w:r>
      <w:proofErr w:type="spellStart"/>
      <w:r w:rsidR="008500FA" w:rsidRPr="0077339D">
        <w:rPr>
          <w:rFonts w:ascii="Calibri" w:hAnsi="Calibri"/>
          <w:szCs w:val="22"/>
          <w:lang w:val="et-EE"/>
        </w:rPr>
        <w:t>kaldkatus</w:t>
      </w:r>
      <w:proofErr w:type="spellEnd"/>
      <w:r w:rsidR="008500FA" w:rsidRPr="0077339D">
        <w:rPr>
          <w:rFonts w:ascii="Calibri" w:hAnsi="Calibri"/>
          <w:szCs w:val="22"/>
          <w:lang w:val="et-EE"/>
        </w:rPr>
        <w:t>, katuse kaldeks on lubatud 0-20°.</w:t>
      </w:r>
    </w:p>
    <w:p w14:paraId="3D3D393B" w14:textId="7351D77D" w:rsidR="007402B0" w:rsidRPr="0077339D" w:rsidRDefault="007402B0" w:rsidP="00053FEB">
      <w:pPr>
        <w:pStyle w:val="ListParagraph"/>
        <w:numPr>
          <w:ilvl w:val="0"/>
          <w:numId w:val="1"/>
        </w:numPr>
        <w:rPr>
          <w:rFonts w:ascii="Calibri" w:hAnsi="Calibri"/>
          <w:szCs w:val="22"/>
          <w:lang w:val="et-EE"/>
        </w:rPr>
      </w:pPr>
      <w:r w:rsidRPr="0077339D">
        <w:rPr>
          <w:rFonts w:ascii="Calibri" w:hAnsi="Calibri"/>
          <w:szCs w:val="22"/>
          <w:lang w:val="et-EE"/>
        </w:rPr>
        <w:t xml:space="preserve">hoone maksimaalne korruselisus: </w:t>
      </w:r>
      <w:r w:rsidR="004816B5" w:rsidRPr="0077339D">
        <w:rPr>
          <w:rFonts w:ascii="Calibri" w:hAnsi="Calibri"/>
          <w:szCs w:val="22"/>
          <w:lang w:val="et-EE"/>
        </w:rPr>
        <w:t xml:space="preserve">kuni </w:t>
      </w:r>
      <w:r w:rsidR="00117C7A" w:rsidRPr="0077339D">
        <w:rPr>
          <w:rFonts w:ascii="Calibri" w:hAnsi="Calibri"/>
          <w:szCs w:val="22"/>
          <w:lang w:val="et-EE"/>
        </w:rPr>
        <w:t>3</w:t>
      </w:r>
    </w:p>
    <w:p w14:paraId="70C95749" w14:textId="51957B66" w:rsidR="00F34088" w:rsidRPr="0077339D" w:rsidRDefault="00961E7C" w:rsidP="00053FEB">
      <w:pPr>
        <w:pStyle w:val="ListParagraph"/>
        <w:numPr>
          <w:ilvl w:val="0"/>
          <w:numId w:val="1"/>
        </w:numPr>
        <w:rPr>
          <w:rFonts w:ascii="Calibri" w:hAnsi="Calibri"/>
          <w:szCs w:val="22"/>
          <w:lang w:val="et-EE"/>
        </w:rPr>
      </w:pPr>
      <w:r w:rsidRPr="0077339D">
        <w:rPr>
          <w:rFonts w:ascii="Calibri" w:hAnsi="Calibri"/>
          <w:szCs w:val="22"/>
          <w:lang w:val="et-EE"/>
        </w:rPr>
        <w:t xml:space="preserve">hoone maksimaalne kõrgus: </w:t>
      </w:r>
      <w:r w:rsidR="00882B79" w:rsidRPr="0077339D">
        <w:rPr>
          <w:rFonts w:ascii="Calibri" w:hAnsi="Calibri"/>
          <w:szCs w:val="22"/>
          <w:lang w:val="et-EE"/>
        </w:rPr>
        <w:t>1</w:t>
      </w:r>
      <w:r w:rsidR="00083E3A" w:rsidRPr="0077339D">
        <w:rPr>
          <w:rFonts w:ascii="Calibri" w:hAnsi="Calibri"/>
          <w:szCs w:val="22"/>
          <w:lang w:val="et-EE"/>
        </w:rPr>
        <w:t>5</w:t>
      </w:r>
      <w:r w:rsidRPr="0077339D">
        <w:rPr>
          <w:rFonts w:ascii="Calibri" w:hAnsi="Calibri"/>
          <w:szCs w:val="22"/>
          <w:lang w:val="et-EE"/>
        </w:rPr>
        <w:t xml:space="preserve"> meetrit</w:t>
      </w:r>
    </w:p>
    <w:p w14:paraId="772676F7" w14:textId="29DC478D" w:rsidR="00D27F74" w:rsidRPr="0077339D" w:rsidRDefault="00A84821" w:rsidP="00053FEB">
      <w:pPr>
        <w:pStyle w:val="ListParagraph"/>
        <w:numPr>
          <w:ilvl w:val="0"/>
          <w:numId w:val="1"/>
        </w:numPr>
        <w:rPr>
          <w:rFonts w:ascii="Calibri" w:hAnsi="Calibri"/>
          <w:szCs w:val="22"/>
          <w:lang w:val="et-EE"/>
        </w:rPr>
      </w:pPr>
      <w:r w:rsidRPr="0077339D">
        <w:rPr>
          <w:rFonts w:ascii="Calibri" w:hAnsi="Calibri"/>
          <w:szCs w:val="22"/>
          <w:lang w:val="et-EE"/>
        </w:rPr>
        <w:t xml:space="preserve">piirete lubatud kõrgus </w:t>
      </w:r>
      <w:r w:rsidR="00EF5850" w:rsidRPr="0077339D">
        <w:rPr>
          <w:rFonts w:ascii="Calibri" w:hAnsi="Calibri"/>
          <w:szCs w:val="22"/>
          <w:lang w:val="et-EE"/>
        </w:rPr>
        <w:t xml:space="preserve">kuni </w:t>
      </w:r>
      <w:r w:rsidR="00CE722D" w:rsidRPr="0077339D">
        <w:rPr>
          <w:rFonts w:ascii="Calibri" w:hAnsi="Calibri"/>
          <w:szCs w:val="22"/>
          <w:lang w:val="et-EE"/>
        </w:rPr>
        <w:t>2</w:t>
      </w:r>
      <w:r w:rsidRPr="0077339D">
        <w:rPr>
          <w:rFonts w:ascii="Calibri" w:hAnsi="Calibri"/>
          <w:szCs w:val="22"/>
          <w:lang w:val="et-EE"/>
        </w:rPr>
        <w:t xml:space="preserve"> meetrit</w:t>
      </w:r>
      <w:r w:rsidR="00CE722D" w:rsidRPr="0077339D">
        <w:rPr>
          <w:rFonts w:ascii="Calibri" w:hAnsi="Calibri"/>
          <w:szCs w:val="22"/>
          <w:lang w:val="et-EE"/>
        </w:rPr>
        <w:t xml:space="preserve">. </w:t>
      </w:r>
      <w:r w:rsidR="00B14DAD" w:rsidRPr="0077339D">
        <w:rPr>
          <w:rFonts w:ascii="Calibri" w:hAnsi="Calibri"/>
          <w:szCs w:val="22"/>
          <w:lang w:val="et-EE"/>
        </w:rPr>
        <w:t xml:space="preserve">Piire on lubatud rajada üksnes </w:t>
      </w:r>
      <w:r w:rsidR="0041564C" w:rsidRPr="0077339D">
        <w:rPr>
          <w:rFonts w:ascii="Calibri" w:hAnsi="Calibri"/>
          <w:szCs w:val="22"/>
          <w:lang w:val="et-EE"/>
        </w:rPr>
        <w:t xml:space="preserve">kruntide </w:t>
      </w:r>
      <w:r w:rsidR="00B14DAD" w:rsidRPr="0077339D">
        <w:rPr>
          <w:rFonts w:ascii="Calibri" w:hAnsi="Calibri"/>
          <w:szCs w:val="22"/>
          <w:lang w:val="et-EE"/>
        </w:rPr>
        <w:t>piir</w:t>
      </w:r>
      <w:r w:rsidR="0041564C" w:rsidRPr="0077339D">
        <w:rPr>
          <w:rFonts w:ascii="Calibri" w:hAnsi="Calibri"/>
          <w:szCs w:val="22"/>
          <w:lang w:val="et-EE"/>
        </w:rPr>
        <w:t>ile</w:t>
      </w:r>
      <w:r w:rsidR="00B14DAD" w:rsidRPr="0077339D">
        <w:rPr>
          <w:rFonts w:ascii="Calibri" w:hAnsi="Calibri"/>
          <w:szCs w:val="22"/>
          <w:lang w:val="et-EE"/>
        </w:rPr>
        <w:t>.</w:t>
      </w:r>
      <w:r w:rsidR="00EF5850" w:rsidRPr="0077339D">
        <w:rPr>
          <w:rFonts w:ascii="Calibri" w:hAnsi="Calibri"/>
          <w:szCs w:val="22"/>
          <w:lang w:val="et-EE"/>
        </w:rPr>
        <w:t xml:space="preserve"> Plankaedade </w:t>
      </w:r>
      <w:r w:rsidR="00CE722D" w:rsidRPr="0077339D">
        <w:rPr>
          <w:rFonts w:ascii="Calibri" w:hAnsi="Calibri"/>
          <w:szCs w:val="22"/>
          <w:lang w:val="et-EE"/>
        </w:rPr>
        <w:t xml:space="preserve">ja läbipaistmatute piirete </w:t>
      </w:r>
      <w:r w:rsidR="00EF5850" w:rsidRPr="0077339D">
        <w:rPr>
          <w:rFonts w:ascii="Calibri" w:hAnsi="Calibri"/>
          <w:szCs w:val="22"/>
          <w:lang w:val="et-EE"/>
        </w:rPr>
        <w:t>püstitamine on keelatud.</w:t>
      </w:r>
    </w:p>
    <w:p w14:paraId="19AECDDB" w14:textId="77777777" w:rsidR="00D27F74" w:rsidRPr="0077339D" w:rsidRDefault="00D27F74" w:rsidP="00053FEB">
      <w:pPr>
        <w:pStyle w:val="Heading3"/>
        <w:spacing w:before="0" w:after="120"/>
        <w:rPr>
          <w:rFonts w:asciiTheme="minorHAnsi" w:hAnsiTheme="minorHAnsi"/>
          <w:sz w:val="24"/>
          <w:szCs w:val="24"/>
        </w:rPr>
      </w:pPr>
      <w:bookmarkStart w:id="38" w:name="_Toc396907360"/>
      <w:bookmarkStart w:id="39" w:name="_Toc65662943"/>
      <w:r w:rsidRPr="0077339D">
        <w:rPr>
          <w:rFonts w:asciiTheme="minorHAnsi" w:hAnsiTheme="minorHAnsi"/>
          <w:sz w:val="24"/>
          <w:szCs w:val="24"/>
        </w:rPr>
        <w:t>6</w:t>
      </w:r>
      <w:r w:rsidR="00E17D3E" w:rsidRPr="0077339D">
        <w:rPr>
          <w:rFonts w:asciiTheme="minorHAnsi" w:hAnsiTheme="minorHAnsi"/>
          <w:sz w:val="24"/>
          <w:szCs w:val="24"/>
        </w:rPr>
        <w:t xml:space="preserve">.2 </w:t>
      </w:r>
      <w:r w:rsidRPr="0077339D">
        <w:rPr>
          <w:rFonts w:asciiTheme="minorHAnsi" w:hAnsiTheme="minorHAnsi"/>
          <w:sz w:val="24"/>
          <w:szCs w:val="24"/>
        </w:rPr>
        <w:t>Muud nõuded ehitusprojekti koostamiseks ja ehitamiseks</w:t>
      </w:r>
      <w:bookmarkEnd w:id="38"/>
      <w:bookmarkEnd w:id="39"/>
    </w:p>
    <w:p w14:paraId="4D829D3C" w14:textId="0A478D61" w:rsidR="00B60721" w:rsidRPr="0077339D" w:rsidRDefault="00B60721" w:rsidP="00B60721">
      <w:pPr>
        <w:pStyle w:val="ListParagraph"/>
        <w:numPr>
          <w:ilvl w:val="0"/>
          <w:numId w:val="1"/>
        </w:numPr>
        <w:rPr>
          <w:rFonts w:ascii="Calibri" w:hAnsi="Calibri"/>
          <w:szCs w:val="22"/>
          <w:lang w:val="et-EE"/>
        </w:rPr>
      </w:pPr>
      <w:r w:rsidRPr="0077339D">
        <w:rPr>
          <w:rFonts w:ascii="Calibri" w:hAnsi="Calibri"/>
          <w:szCs w:val="22"/>
          <w:lang w:val="et-EE"/>
        </w:rPr>
        <w:t xml:space="preserve">detailplaneeringu elluviimisel ning kavandatava tegevuse käigus tuleb hinnata kujunenud olukorda ning kaaluda müra leevendavate meetmete rakendamise vajadust. Tööstusmüra, tehnoseadmete ning äri- ja kaubandustegevuse müratasemed ei tohi läheduses paiknevatel elamualadel ületada keskkonnaministri 16.12.2016 määruse nr 71 „Välisõhus leviva müra normtasemed ja mürataseme mõõtmise, määramise ja hindamise meetodid” (edaspidi </w:t>
      </w:r>
      <w:proofErr w:type="spellStart"/>
      <w:r w:rsidRPr="0077339D">
        <w:rPr>
          <w:rFonts w:ascii="Calibri" w:hAnsi="Calibri"/>
          <w:szCs w:val="22"/>
          <w:lang w:val="et-EE"/>
        </w:rPr>
        <w:t>KeM</w:t>
      </w:r>
      <w:proofErr w:type="spellEnd"/>
      <w:r w:rsidRPr="0077339D">
        <w:rPr>
          <w:rFonts w:ascii="Calibri" w:hAnsi="Calibri"/>
          <w:szCs w:val="22"/>
          <w:lang w:val="et-EE"/>
        </w:rPr>
        <w:t xml:space="preserve"> määrus nr 71) lisas 1 kehtestatud normtasemeid. Tehnoseadmete paigutamisel jälgida, et need asuksid elamutest võimalikult kaugel</w:t>
      </w:r>
      <w:r w:rsidR="00762263">
        <w:rPr>
          <w:rFonts w:ascii="Calibri" w:hAnsi="Calibri"/>
          <w:szCs w:val="22"/>
          <w:lang w:val="et-EE"/>
        </w:rPr>
        <w:t xml:space="preserve">. Arvestada, et maksimaalsed helirõhutasemed müratundlike hoonetega aladel ei tohi ületada </w:t>
      </w:r>
      <w:proofErr w:type="spellStart"/>
      <w:r w:rsidR="00762263">
        <w:rPr>
          <w:rFonts w:ascii="Calibri" w:hAnsi="Calibri"/>
          <w:szCs w:val="22"/>
          <w:lang w:val="et-EE"/>
        </w:rPr>
        <w:t>KeM</w:t>
      </w:r>
      <w:proofErr w:type="spellEnd"/>
      <w:r w:rsidR="00762263">
        <w:rPr>
          <w:rFonts w:ascii="Calibri" w:hAnsi="Calibri"/>
          <w:szCs w:val="22"/>
          <w:lang w:val="et-EE"/>
        </w:rPr>
        <w:t xml:space="preserve"> määrus nr 71 </w:t>
      </w:r>
      <w:r w:rsidR="00762263">
        <w:rPr>
          <w:rFonts w:ascii="Calibri" w:hAnsi="Calibri" w:cs="Calibri"/>
          <w:szCs w:val="22"/>
          <w:lang w:val="et-EE"/>
        </w:rPr>
        <w:t>§</w:t>
      </w:r>
      <w:r w:rsidR="00762263">
        <w:rPr>
          <w:rFonts w:ascii="Calibri" w:hAnsi="Calibri"/>
          <w:szCs w:val="22"/>
          <w:lang w:val="et-EE"/>
        </w:rPr>
        <w:t xml:space="preserve">6 lg2 ja lg3 välja toodud normtasemeid. Juhul kui müratasemeid ületatakse, tuleb rakendada müraleevendavaid meetmeid ning seejärel hinnata uuesti müratasemete vastavust </w:t>
      </w:r>
      <w:proofErr w:type="spellStart"/>
      <w:r w:rsidR="00762263">
        <w:rPr>
          <w:rFonts w:ascii="Calibri" w:hAnsi="Calibri"/>
          <w:szCs w:val="22"/>
          <w:lang w:val="et-EE"/>
        </w:rPr>
        <w:t>KeM</w:t>
      </w:r>
      <w:proofErr w:type="spellEnd"/>
      <w:r w:rsidR="00762263">
        <w:rPr>
          <w:rFonts w:ascii="Calibri" w:hAnsi="Calibri"/>
          <w:szCs w:val="22"/>
          <w:lang w:val="et-EE"/>
        </w:rPr>
        <w:t xml:space="preserve"> määrusele nr 71</w:t>
      </w:r>
      <w:r w:rsidRPr="0077339D">
        <w:rPr>
          <w:rFonts w:ascii="Calibri" w:hAnsi="Calibri"/>
          <w:szCs w:val="22"/>
          <w:lang w:val="et-EE"/>
        </w:rPr>
        <w:t>;</w:t>
      </w:r>
    </w:p>
    <w:p w14:paraId="4F74B6CF" w14:textId="28AFDDE1" w:rsidR="00B60721" w:rsidRPr="0077339D" w:rsidRDefault="00025F5E" w:rsidP="00B60721">
      <w:pPr>
        <w:pStyle w:val="ListParagraph"/>
        <w:numPr>
          <w:ilvl w:val="0"/>
          <w:numId w:val="1"/>
        </w:numPr>
        <w:rPr>
          <w:rFonts w:ascii="Calibri" w:hAnsi="Calibri"/>
          <w:szCs w:val="22"/>
          <w:lang w:val="et-EE"/>
        </w:rPr>
      </w:pPr>
      <w:r>
        <w:rPr>
          <w:rFonts w:ascii="Calibri" w:hAnsi="Calibri"/>
          <w:szCs w:val="22"/>
          <w:lang w:val="et-EE"/>
        </w:rPr>
        <w:t>e</w:t>
      </w:r>
      <w:r w:rsidR="00B60721" w:rsidRPr="0077339D">
        <w:rPr>
          <w:rFonts w:ascii="Calibri" w:hAnsi="Calibri"/>
          <w:szCs w:val="22"/>
          <w:lang w:val="et-EE"/>
        </w:rPr>
        <w:t xml:space="preserve">hitusaegsed müratasemed ei tohi läheduses asuvatel elamualadel ajavahemikul 21.00 07.00 ületada </w:t>
      </w:r>
      <w:proofErr w:type="spellStart"/>
      <w:r w:rsidR="00B60721" w:rsidRPr="0077339D">
        <w:rPr>
          <w:rFonts w:ascii="Calibri" w:hAnsi="Calibri"/>
          <w:szCs w:val="22"/>
          <w:lang w:val="et-EE"/>
        </w:rPr>
        <w:t>KeM</w:t>
      </w:r>
      <w:proofErr w:type="spellEnd"/>
      <w:r w:rsidR="00B60721" w:rsidRPr="0077339D">
        <w:rPr>
          <w:rFonts w:ascii="Calibri" w:hAnsi="Calibri"/>
          <w:szCs w:val="22"/>
          <w:lang w:val="et-EE"/>
        </w:rPr>
        <w:t xml:space="preserve"> määrus nr 71 lisas 1 toodud II mürakategooria tööstusmüra normtaset;</w:t>
      </w:r>
    </w:p>
    <w:p w14:paraId="4B95F3F9" w14:textId="7CA396BA" w:rsidR="00B60721" w:rsidRDefault="00B60721" w:rsidP="00B60721">
      <w:pPr>
        <w:pStyle w:val="ListParagraph"/>
        <w:numPr>
          <w:ilvl w:val="0"/>
          <w:numId w:val="1"/>
        </w:numPr>
        <w:rPr>
          <w:rFonts w:ascii="Calibri" w:hAnsi="Calibri"/>
          <w:szCs w:val="22"/>
          <w:lang w:val="et-EE"/>
        </w:rPr>
      </w:pPr>
      <w:r w:rsidRPr="0077339D">
        <w:rPr>
          <w:rFonts w:ascii="Calibri" w:hAnsi="Calibri"/>
          <w:szCs w:val="22"/>
          <w:lang w:val="et-EE"/>
        </w:rPr>
        <w:t>jälgida, et ehitusaegsed ning detailplaneeringu realiseerumise järgselt alalt lähtuvad vibratsioonitasemed ei ületaks piirväärtusi</w:t>
      </w:r>
      <w:r w:rsidR="00BC356B">
        <w:rPr>
          <w:rFonts w:ascii="Calibri" w:hAnsi="Calibri"/>
          <w:szCs w:val="22"/>
          <w:lang w:val="et-EE"/>
        </w:rPr>
        <w:t xml:space="preserve">. Vibratsioonitasemed ei tohi ületada sotsiaalministri 17.05.2002 määruses nr 78 „Vibratsiooni piirväärtused elamutes ja ühiskasutusega hoonetes ning vibratsiooni mõõtmise meetodid“ </w:t>
      </w:r>
      <w:r w:rsidR="00BC356B">
        <w:rPr>
          <w:rFonts w:ascii="Calibri" w:hAnsi="Calibri" w:cs="Calibri"/>
          <w:szCs w:val="22"/>
          <w:lang w:val="et-EE"/>
        </w:rPr>
        <w:t>§</w:t>
      </w:r>
      <w:r w:rsidR="00BC356B">
        <w:rPr>
          <w:rFonts w:ascii="Calibri" w:hAnsi="Calibri"/>
          <w:szCs w:val="22"/>
          <w:lang w:val="et-EE"/>
        </w:rPr>
        <w:t>3 toodu piirväärtuseid</w:t>
      </w:r>
      <w:r w:rsidRPr="0077339D">
        <w:rPr>
          <w:rFonts w:ascii="Calibri" w:hAnsi="Calibri"/>
          <w:szCs w:val="22"/>
          <w:lang w:val="et-EE"/>
        </w:rPr>
        <w:t>;</w:t>
      </w:r>
    </w:p>
    <w:p w14:paraId="52BD69F4" w14:textId="081CD382" w:rsidR="00B60721" w:rsidRPr="0077339D" w:rsidRDefault="00B60721" w:rsidP="00B60721">
      <w:pPr>
        <w:pStyle w:val="ListParagraph"/>
        <w:numPr>
          <w:ilvl w:val="0"/>
          <w:numId w:val="1"/>
        </w:numPr>
        <w:rPr>
          <w:rFonts w:ascii="Calibri" w:hAnsi="Calibri"/>
          <w:szCs w:val="22"/>
          <w:lang w:val="et-EE"/>
        </w:rPr>
      </w:pPr>
      <w:r w:rsidRPr="0077339D">
        <w:rPr>
          <w:rFonts w:ascii="Calibri" w:hAnsi="Calibri"/>
          <w:szCs w:val="22"/>
          <w:lang w:val="et-EE"/>
        </w:rPr>
        <w:t>saastetundlikke objekte (sh elamud) mitte planeerida tootmistegevuse kõrvale ehk tootmis- ja elamualade vahele tuleks kavandada puhveralad;</w:t>
      </w:r>
    </w:p>
    <w:p w14:paraId="47968EF4" w14:textId="7BF27C9B" w:rsidR="00B60721" w:rsidRPr="00A903D0" w:rsidRDefault="00B60721" w:rsidP="00B60721">
      <w:pPr>
        <w:pStyle w:val="ListParagraph"/>
        <w:numPr>
          <w:ilvl w:val="0"/>
          <w:numId w:val="1"/>
        </w:numPr>
        <w:rPr>
          <w:rFonts w:ascii="Calibri" w:hAnsi="Calibri"/>
          <w:szCs w:val="22"/>
          <w:lang w:val="et-EE"/>
        </w:rPr>
      </w:pPr>
      <w:r w:rsidRPr="00A903D0">
        <w:rPr>
          <w:rFonts w:ascii="Calibri" w:hAnsi="Calibri"/>
          <w:szCs w:val="22"/>
          <w:lang w:val="et-EE"/>
        </w:rPr>
        <w:t>siseruumides tagada radooniohutu keskkond vastavalt EVS 840:2017 „Juhised radoonikaitse meetmete kasutamiseks uutes ja olemasolevates hoonetes“ toodule;</w:t>
      </w:r>
    </w:p>
    <w:p w14:paraId="20A33727" w14:textId="36670A1B" w:rsidR="00025F5E" w:rsidRPr="00A903D0" w:rsidRDefault="00025F5E" w:rsidP="00B60721">
      <w:pPr>
        <w:pStyle w:val="ListParagraph"/>
        <w:numPr>
          <w:ilvl w:val="0"/>
          <w:numId w:val="1"/>
        </w:numPr>
        <w:rPr>
          <w:rFonts w:ascii="Calibri" w:hAnsi="Calibri"/>
          <w:szCs w:val="22"/>
          <w:lang w:val="et-EE"/>
        </w:rPr>
      </w:pPr>
      <w:r w:rsidRPr="00A903D0">
        <w:rPr>
          <w:rFonts w:ascii="Calibri" w:hAnsi="Calibri"/>
          <w:szCs w:val="22"/>
          <w:lang w:val="et-EE"/>
        </w:rPr>
        <w:t>ehitusprojekti koostamisele eelnevalt viia läbi pinnase radoonitaseme mõõtmised;</w:t>
      </w:r>
    </w:p>
    <w:p w14:paraId="29FB85ED" w14:textId="3607FAC1" w:rsidR="008B3D7D" w:rsidRPr="00A903D0" w:rsidRDefault="008B3D7D" w:rsidP="00B60721">
      <w:pPr>
        <w:pStyle w:val="ListParagraph"/>
        <w:numPr>
          <w:ilvl w:val="0"/>
          <w:numId w:val="1"/>
        </w:numPr>
        <w:rPr>
          <w:rFonts w:ascii="Calibri" w:hAnsi="Calibri"/>
          <w:szCs w:val="22"/>
          <w:lang w:val="et-EE"/>
        </w:rPr>
      </w:pPr>
      <w:r w:rsidRPr="00A903D0">
        <w:rPr>
          <w:rFonts w:ascii="Calibri" w:hAnsi="Calibri"/>
          <w:szCs w:val="22"/>
          <w:lang w:val="et-EE"/>
        </w:rPr>
        <w:t>koostada teedeehitusprojekt, milles lahendatakse sõidu- ja kõnniteed</w:t>
      </w:r>
      <w:r w:rsidR="00CC4E39" w:rsidRPr="00A903D0">
        <w:rPr>
          <w:rFonts w:ascii="Calibri" w:hAnsi="Calibri"/>
          <w:szCs w:val="22"/>
          <w:lang w:val="et-EE"/>
        </w:rPr>
        <w:t>,</w:t>
      </w:r>
      <w:r w:rsidRPr="00A903D0">
        <w:rPr>
          <w:rFonts w:ascii="Calibri" w:hAnsi="Calibri"/>
          <w:szCs w:val="22"/>
          <w:lang w:val="et-EE"/>
        </w:rPr>
        <w:t xml:space="preserve"> tänavavalgustus</w:t>
      </w:r>
      <w:r w:rsidR="00CC4E39" w:rsidRPr="00A903D0">
        <w:rPr>
          <w:rFonts w:ascii="Calibri" w:hAnsi="Calibri"/>
          <w:szCs w:val="22"/>
          <w:lang w:val="et-EE"/>
        </w:rPr>
        <w:t>, Orumetsa tänava ristimiku lahendus ning planeeringuala juurdepääsuteed</w:t>
      </w:r>
      <w:r w:rsidRPr="00A903D0">
        <w:rPr>
          <w:rFonts w:ascii="Calibri" w:hAnsi="Calibri"/>
          <w:szCs w:val="22"/>
          <w:lang w:val="et-EE"/>
        </w:rPr>
        <w:t>;</w:t>
      </w:r>
    </w:p>
    <w:p w14:paraId="05D5FFC0" w14:textId="4DE8BCC8" w:rsidR="00B60721" w:rsidRPr="0077339D" w:rsidRDefault="00B60721" w:rsidP="00B60721">
      <w:pPr>
        <w:pStyle w:val="ListParagraph"/>
        <w:numPr>
          <w:ilvl w:val="0"/>
          <w:numId w:val="1"/>
        </w:numPr>
        <w:rPr>
          <w:rFonts w:ascii="Calibri" w:hAnsi="Calibri"/>
          <w:szCs w:val="22"/>
          <w:lang w:val="et-EE"/>
        </w:rPr>
      </w:pPr>
      <w:r w:rsidRPr="00A903D0">
        <w:rPr>
          <w:rFonts w:ascii="Calibri" w:hAnsi="Calibri"/>
          <w:szCs w:val="22"/>
          <w:lang w:val="et-EE"/>
        </w:rPr>
        <w:t>välisvalgustuse paigutusel arvestada olemasolevate elamualadega ning vältida nende</w:t>
      </w:r>
      <w:r w:rsidRPr="0077339D">
        <w:rPr>
          <w:rFonts w:ascii="Calibri" w:hAnsi="Calibri"/>
          <w:szCs w:val="22"/>
          <w:lang w:val="et-EE"/>
        </w:rPr>
        <w:t xml:space="preserve"> ülemäärast valgustamist, vajadusel kavandada leevendavaid meetmeid.</w:t>
      </w:r>
    </w:p>
    <w:p w14:paraId="621C023B" w14:textId="0D58CDE5" w:rsidR="00D27F74" w:rsidRPr="0077339D" w:rsidRDefault="00025F5E" w:rsidP="00053FEB">
      <w:pPr>
        <w:pStyle w:val="ListParagraph"/>
        <w:numPr>
          <w:ilvl w:val="0"/>
          <w:numId w:val="1"/>
        </w:numPr>
        <w:rPr>
          <w:rFonts w:ascii="Calibri" w:hAnsi="Calibri"/>
          <w:szCs w:val="22"/>
          <w:lang w:val="et-EE"/>
        </w:rPr>
      </w:pPr>
      <w:r>
        <w:rPr>
          <w:rFonts w:ascii="Calibri" w:hAnsi="Calibri"/>
          <w:szCs w:val="22"/>
          <w:lang w:val="et-EE"/>
        </w:rPr>
        <w:t>t</w:t>
      </w:r>
      <w:r w:rsidR="00555181" w:rsidRPr="0077339D">
        <w:rPr>
          <w:rFonts w:ascii="Calibri" w:hAnsi="Calibri"/>
          <w:szCs w:val="22"/>
          <w:lang w:val="et-EE"/>
        </w:rPr>
        <w:t xml:space="preserve">agada </w:t>
      </w:r>
      <w:r w:rsidR="00D27F74" w:rsidRPr="0077339D">
        <w:rPr>
          <w:rFonts w:ascii="Calibri" w:hAnsi="Calibri"/>
          <w:szCs w:val="22"/>
          <w:lang w:val="et-EE"/>
        </w:rPr>
        <w:t>kõrghaljastusele vajalikud kasvu</w:t>
      </w:r>
      <w:r w:rsidR="00406BE3" w:rsidRPr="0077339D">
        <w:rPr>
          <w:rFonts w:ascii="Calibri" w:hAnsi="Calibri"/>
          <w:szCs w:val="22"/>
          <w:lang w:val="et-EE"/>
        </w:rPr>
        <w:t>tingimused ja nõutavad kaugused;</w:t>
      </w:r>
    </w:p>
    <w:p w14:paraId="49150837" w14:textId="70BCF39F" w:rsidR="00136F69" w:rsidRPr="0077339D" w:rsidRDefault="00025F5E" w:rsidP="00053FEB">
      <w:pPr>
        <w:pStyle w:val="ListParagraph"/>
        <w:numPr>
          <w:ilvl w:val="0"/>
          <w:numId w:val="1"/>
        </w:numPr>
        <w:rPr>
          <w:rFonts w:ascii="Calibri" w:hAnsi="Calibri"/>
          <w:szCs w:val="22"/>
          <w:lang w:val="et-EE"/>
        </w:rPr>
      </w:pPr>
      <w:r>
        <w:rPr>
          <w:rFonts w:ascii="Calibri" w:hAnsi="Calibri"/>
          <w:szCs w:val="22"/>
          <w:lang w:val="et-EE"/>
        </w:rPr>
        <w:t>h</w:t>
      </w:r>
      <w:r w:rsidR="00136F69" w:rsidRPr="0077339D">
        <w:rPr>
          <w:rFonts w:ascii="Calibri" w:hAnsi="Calibri"/>
          <w:szCs w:val="22"/>
          <w:lang w:val="et-EE"/>
        </w:rPr>
        <w:t>aljastuse rajamisel valida kõrghaljastusest liigid, mis taluvad hästi heitgaase;</w:t>
      </w:r>
    </w:p>
    <w:p w14:paraId="45173F1E" w14:textId="3D6D2116" w:rsidR="00136F69" w:rsidRPr="0077339D" w:rsidRDefault="00025F5E" w:rsidP="00053FEB">
      <w:pPr>
        <w:pStyle w:val="ListParagraph"/>
        <w:numPr>
          <w:ilvl w:val="0"/>
          <w:numId w:val="1"/>
        </w:numPr>
        <w:rPr>
          <w:rFonts w:ascii="Calibri" w:hAnsi="Calibri"/>
          <w:szCs w:val="22"/>
          <w:lang w:val="et-EE"/>
        </w:rPr>
      </w:pPr>
      <w:r>
        <w:rPr>
          <w:rFonts w:ascii="Calibri" w:hAnsi="Calibri"/>
          <w:szCs w:val="22"/>
          <w:lang w:val="et-EE"/>
        </w:rPr>
        <w:t>h</w:t>
      </w:r>
      <w:r w:rsidR="00136F69" w:rsidRPr="0077339D">
        <w:rPr>
          <w:rFonts w:ascii="Calibri" w:hAnsi="Calibri"/>
          <w:szCs w:val="22"/>
          <w:lang w:val="et-EE"/>
        </w:rPr>
        <w:t>oonete soojavarustus lahendada võimalikult säästlikult ja eelistada taastuvaid energiaallikaid;</w:t>
      </w:r>
    </w:p>
    <w:p w14:paraId="678E69B2" w14:textId="3D5B1C2B" w:rsidR="00406BE3" w:rsidRPr="0077339D" w:rsidRDefault="00025F5E" w:rsidP="00053FEB">
      <w:pPr>
        <w:pStyle w:val="ListParagraph"/>
        <w:numPr>
          <w:ilvl w:val="0"/>
          <w:numId w:val="1"/>
        </w:numPr>
        <w:rPr>
          <w:rFonts w:ascii="Calibri" w:hAnsi="Calibri"/>
          <w:szCs w:val="22"/>
          <w:lang w:val="et-EE"/>
        </w:rPr>
      </w:pPr>
      <w:r>
        <w:rPr>
          <w:rFonts w:ascii="Calibri" w:hAnsi="Calibri"/>
          <w:szCs w:val="22"/>
          <w:lang w:val="et-EE"/>
        </w:rPr>
        <w:t>e</w:t>
      </w:r>
      <w:r w:rsidR="00D27F74" w:rsidRPr="0077339D">
        <w:rPr>
          <w:rFonts w:ascii="Calibri" w:hAnsi="Calibri"/>
          <w:szCs w:val="22"/>
          <w:lang w:val="et-EE"/>
        </w:rPr>
        <w:t>hitusprojekt</w:t>
      </w:r>
      <w:r w:rsidR="000560FF" w:rsidRPr="0077339D">
        <w:rPr>
          <w:rFonts w:ascii="Calibri" w:hAnsi="Calibri"/>
          <w:szCs w:val="22"/>
          <w:lang w:val="et-EE"/>
        </w:rPr>
        <w:t>i koosseisus lahendada sademevee kohapeal käitlemine</w:t>
      </w:r>
      <w:r w:rsidR="005F679D" w:rsidRPr="0077339D">
        <w:rPr>
          <w:rFonts w:ascii="Calibri" w:hAnsi="Calibri"/>
          <w:szCs w:val="22"/>
          <w:lang w:val="et-EE"/>
        </w:rPr>
        <w:t>,</w:t>
      </w:r>
      <w:r w:rsidR="002B5FD4" w:rsidRPr="0077339D">
        <w:rPr>
          <w:rFonts w:ascii="Calibri" w:hAnsi="Calibri"/>
          <w:szCs w:val="22"/>
          <w:lang w:val="et-EE"/>
        </w:rPr>
        <w:t xml:space="preserve"> vältida sademevee saastumist. Liigeveed suunata sademevee immutusalale.</w:t>
      </w:r>
      <w:r w:rsidR="005F679D" w:rsidRPr="0077339D">
        <w:rPr>
          <w:rFonts w:ascii="Calibri" w:hAnsi="Calibri"/>
          <w:szCs w:val="22"/>
          <w:lang w:val="et-EE"/>
        </w:rPr>
        <w:t xml:space="preserve"> </w:t>
      </w:r>
      <w:r w:rsidR="002B5FD4" w:rsidRPr="0077339D">
        <w:rPr>
          <w:rFonts w:ascii="Calibri" w:hAnsi="Calibri"/>
          <w:szCs w:val="22"/>
          <w:lang w:val="et-EE"/>
        </w:rPr>
        <w:t>L</w:t>
      </w:r>
      <w:r w:rsidR="005F679D" w:rsidRPr="0077339D">
        <w:rPr>
          <w:rFonts w:ascii="Calibri" w:hAnsi="Calibri"/>
          <w:szCs w:val="22"/>
          <w:lang w:val="et-EE"/>
        </w:rPr>
        <w:t xml:space="preserve">ahendust </w:t>
      </w:r>
      <w:r w:rsidR="004816B5" w:rsidRPr="0077339D">
        <w:rPr>
          <w:rFonts w:ascii="Calibri" w:hAnsi="Calibri"/>
          <w:szCs w:val="22"/>
          <w:lang w:val="et-EE"/>
        </w:rPr>
        <w:t>tuleb projektis täpsustada</w:t>
      </w:r>
      <w:r w:rsidR="00406BE3" w:rsidRPr="0077339D">
        <w:rPr>
          <w:rFonts w:ascii="Calibri" w:hAnsi="Calibri"/>
          <w:szCs w:val="22"/>
          <w:lang w:val="et-EE"/>
        </w:rPr>
        <w:t xml:space="preserve">; </w:t>
      </w:r>
    </w:p>
    <w:p w14:paraId="2BC23A69" w14:textId="216C6792" w:rsidR="00347F97" w:rsidRDefault="00025F5E" w:rsidP="00053FEB">
      <w:pPr>
        <w:pStyle w:val="ListParagraph"/>
        <w:numPr>
          <w:ilvl w:val="0"/>
          <w:numId w:val="1"/>
        </w:numPr>
        <w:rPr>
          <w:rFonts w:ascii="Calibri" w:hAnsi="Calibri"/>
          <w:szCs w:val="22"/>
          <w:lang w:val="et-EE"/>
        </w:rPr>
      </w:pPr>
      <w:r>
        <w:rPr>
          <w:rFonts w:ascii="Calibri" w:hAnsi="Calibri"/>
          <w:szCs w:val="22"/>
          <w:lang w:val="et-EE"/>
        </w:rPr>
        <w:t>t</w:t>
      </w:r>
      <w:r w:rsidR="00347F97" w:rsidRPr="0077339D">
        <w:rPr>
          <w:rFonts w:ascii="Calibri" w:hAnsi="Calibri"/>
          <w:szCs w:val="22"/>
          <w:lang w:val="et-EE"/>
        </w:rPr>
        <w:t>ööjoonised kooskõlastada täiendavalt Elektrilevi OÜ-ga</w:t>
      </w:r>
      <w:r w:rsidR="003F47DD">
        <w:rPr>
          <w:rFonts w:ascii="Calibri" w:hAnsi="Calibri"/>
          <w:szCs w:val="22"/>
          <w:lang w:val="et-EE"/>
        </w:rPr>
        <w:t xml:space="preserve">, </w:t>
      </w:r>
      <w:r w:rsidR="003F47DD" w:rsidRPr="003F47DD">
        <w:rPr>
          <w:rFonts w:ascii="Calibri" w:hAnsi="Calibri"/>
          <w:szCs w:val="22"/>
          <w:lang w:val="et-EE"/>
        </w:rPr>
        <w:t>tööjooniste staadiumis taotleda uued tehnilised tingimused täpsustatud koormustega</w:t>
      </w:r>
      <w:r w:rsidR="003F47DD">
        <w:rPr>
          <w:rFonts w:ascii="Calibri" w:hAnsi="Calibri"/>
          <w:szCs w:val="22"/>
          <w:lang w:val="et-EE"/>
        </w:rPr>
        <w:t>;</w:t>
      </w:r>
    </w:p>
    <w:p w14:paraId="38B83BF3" w14:textId="37B37DEB" w:rsidR="003F47DD" w:rsidRDefault="00025F5E" w:rsidP="00053FEB">
      <w:pPr>
        <w:pStyle w:val="ListParagraph"/>
        <w:numPr>
          <w:ilvl w:val="0"/>
          <w:numId w:val="1"/>
        </w:numPr>
        <w:rPr>
          <w:rFonts w:ascii="Calibri" w:hAnsi="Calibri"/>
          <w:szCs w:val="22"/>
          <w:lang w:val="et-EE"/>
        </w:rPr>
      </w:pPr>
      <w:proofErr w:type="spellStart"/>
      <w:r>
        <w:rPr>
          <w:rFonts w:ascii="Calibri" w:hAnsi="Calibri"/>
          <w:szCs w:val="22"/>
          <w:lang w:val="et-EE"/>
        </w:rPr>
        <w:t>t</w:t>
      </w:r>
      <w:r w:rsidR="003F47DD" w:rsidRPr="003F47DD">
        <w:rPr>
          <w:rFonts w:ascii="Calibri" w:hAnsi="Calibri"/>
          <w:szCs w:val="22"/>
          <w:lang w:val="et-EE"/>
        </w:rPr>
        <w:t>elia</w:t>
      </w:r>
      <w:proofErr w:type="spellEnd"/>
      <w:r w:rsidR="003F47DD" w:rsidRPr="003F47DD">
        <w:rPr>
          <w:rFonts w:ascii="Calibri" w:hAnsi="Calibri"/>
          <w:szCs w:val="22"/>
          <w:lang w:val="et-EE"/>
        </w:rPr>
        <w:t xml:space="preserve"> sideehitiste kaitsevööndis tegevuste planeerimise ja ehitiste projekteerimisel tagada sideehitise ohutus ja säilimine vastavalt </w:t>
      </w:r>
      <w:proofErr w:type="spellStart"/>
      <w:r w:rsidR="003F47DD" w:rsidRPr="003F47DD">
        <w:rPr>
          <w:rFonts w:ascii="Calibri" w:hAnsi="Calibri"/>
          <w:szCs w:val="22"/>
          <w:lang w:val="et-EE"/>
        </w:rPr>
        <w:t>EhS</w:t>
      </w:r>
      <w:proofErr w:type="spellEnd"/>
      <w:r w:rsidR="003F47DD" w:rsidRPr="003F47DD">
        <w:rPr>
          <w:rFonts w:ascii="Calibri" w:hAnsi="Calibri"/>
          <w:szCs w:val="22"/>
          <w:lang w:val="et-EE"/>
        </w:rPr>
        <w:t xml:space="preserve"> §70 ja §78 nõuetele. Tööde teostamisel sideehitise kaitsevööndis lähtuda </w:t>
      </w:r>
      <w:proofErr w:type="spellStart"/>
      <w:r w:rsidR="003F47DD" w:rsidRPr="003F47DD">
        <w:rPr>
          <w:rFonts w:ascii="Calibri" w:hAnsi="Calibri"/>
          <w:szCs w:val="22"/>
          <w:lang w:val="et-EE"/>
        </w:rPr>
        <w:t>EhS</w:t>
      </w:r>
      <w:proofErr w:type="spellEnd"/>
      <w:r w:rsidR="003F47DD" w:rsidRPr="003F47DD">
        <w:rPr>
          <w:rFonts w:ascii="Calibri" w:hAnsi="Calibri"/>
          <w:szCs w:val="22"/>
          <w:lang w:val="et-EE"/>
        </w:rPr>
        <w:t xml:space="preserve"> </w:t>
      </w:r>
      <w:proofErr w:type="spellStart"/>
      <w:r w:rsidR="003F47DD" w:rsidRPr="003F47DD">
        <w:rPr>
          <w:rFonts w:ascii="Calibri" w:hAnsi="Calibri"/>
          <w:szCs w:val="22"/>
          <w:lang w:val="et-EE"/>
        </w:rPr>
        <w:t>ptk</w:t>
      </w:r>
      <w:proofErr w:type="spellEnd"/>
      <w:r w:rsidR="003F47DD" w:rsidRPr="003F47DD">
        <w:rPr>
          <w:rFonts w:ascii="Calibri" w:hAnsi="Calibri"/>
          <w:szCs w:val="22"/>
          <w:lang w:val="et-EE"/>
        </w:rPr>
        <w:t xml:space="preserve"> 8 ja </w:t>
      </w:r>
      <w:proofErr w:type="spellStart"/>
      <w:r w:rsidR="003F47DD" w:rsidRPr="003F47DD">
        <w:rPr>
          <w:rFonts w:ascii="Calibri" w:hAnsi="Calibri"/>
          <w:szCs w:val="22"/>
          <w:lang w:val="et-EE"/>
        </w:rPr>
        <w:t>ptk</w:t>
      </w:r>
      <w:proofErr w:type="spellEnd"/>
      <w:r w:rsidR="003F47DD" w:rsidRPr="003F47DD">
        <w:rPr>
          <w:rFonts w:ascii="Calibri" w:hAnsi="Calibri"/>
          <w:szCs w:val="22"/>
          <w:lang w:val="et-EE"/>
        </w:rPr>
        <w:t xml:space="preserve"> 9 esitatud nõuetest, MTM määrusest nr 73 </w:t>
      </w:r>
      <w:r w:rsidR="003F47DD" w:rsidRPr="003F47DD">
        <w:rPr>
          <w:rFonts w:ascii="Calibri" w:hAnsi="Calibri"/>
          <w:szCs w:val="22"/>
          <w:lang w:val="et-EE"/>
        </w:rPr>
        <w:lastRenderedPageBreak/>
        <w:t>(25.06.2015) „Ehitise kaitsevööndi ulatus, kaitsevööndis tegutsemise kord ja kaitsevööndi tähistusele esitatud nõuded“, kohaldatavatest standarditest ning sideehitise omaniku juhenditest ja nõuetest</w:t>
      </w:r>
      <w:r w:rsidR="003F47DD">
        <w:rPr>
          <w:rFonts w:ascii="Calibri" w:hAnsi="Calibri"/>
          <w:szCs w:val="22"/>
          <w:lang w:val="et-EE"/>
        </w:rPr>
        <w:t>;</w:t>
      </w:r>
    </w:p>
    <w:p w14:paraId="28BC7A9D" w14:textId="5ACEF253" w:rsidR="003F47DD" w:rsidRDefault="003F47DD" w:rsidP="00053FEB">
      <w:pPr>
        <w:pStyle w:val="ListParagraph"/>
        <w:numPr>
          <w:ilvl w:val="0"/>
          <w:numId w:val="1"/>
        </w:numPr>
        <w:rPr>
          <w:rFonts w:ascii="Calibri" w:hAnsi="Calibri"/>
          <w:szCs w:val="22"/>
          <w:lang w:val="et-EE"/>
        </w:rPr>
      </w:pPr>
      <w:r w:rsidRPr="003F47DD">
        <w:rPr>
          <w:rFonts w:ascii="Calibri" w:hAnsi="Calibri"/>
          <w:szCs w:val="22"/>
          <w:lang w:val="et-EE"/>
        </w:rPr>
        <w:t>ehitusprojektid kooskõlastada AS Gaasivõrk</w:t>
      </w:r>
      <w:r>
        <w:rPr>
          <w:rFonts w:ascii="Calibri" w:hAnsi="Calibri"/>
          <w:szCs w:val="22"/>
          <w:lang w:val="et-EE"/>
        </w:rPr>
        <w:t>. G</w:t>
      </w:r>
      <w:r w:rsidRPr="003F47DD">
        <w:rPr>
          <w:rFonts w:ascii="Calibri" w:hAnsi="Calibri"/>
          <w:szCs w:val="22"/>
          <w:lang w:val="et-EE"/>
        </w:rPr>
        <w:t>aasitorustike ehitamise tööprojektide koostamisel vajalikud tehnilised lähteandmed väljastab AS Gaasivõrk kehtestatud detailplaneeringu, tellija liitumise avalduse ja eelnevalt sõlmitava maagaasi võrguteenuse lepingu alusel</w:t>
      </w:r>
      <w:r>
        <w:rPr>
          <w:rFonts w:ascii="Calibri" w:hAnsi="Calibri"/>
          <w:szCs w:val="22"/>
          <w:lang w:val="et-EE"/>
        </w:rPr>
        <w:t xml:space="preserve">; </w:t>
      </w:r>
    </w:p>
    <w:p w14:paraId="50333617" w14:textId="304256A5" w:rsidR="003F47DD" w:rsidRDefault="003F47DD" w:rsidP="00053FEB">
      <w:pPr>
        <w:pStyle w:val="ListParagraph"/>
        <w:numPr>
          <w:ilvl w:val="0"/>
          <w:numId w:val="1"/>
        </w:numPr>
        <w:rPr>
          <w:rFonts w:ascii="Calibri" w:hAnsi="Calibri"/>
          <w:szCs w:val="22"/>
          <w:lang w:val="et-EE"/>
        </w:rPr>
      </w:pPr>
      <w:r w:rsidRPr="003F47DD">
        <w:rPr>
          <w:rFonts w:ascii="Calibri" w:hAnsi="Calibri"/>
          <w:szCs w:val="22"/>
          <w:lang w:val="et-EE"/>
        </w:rPr>
        <w:t xml:space="preserve">enne järgnevaid projekteerimisstaadiumeid taotleda </w:t>
      </w:r>
      <w:proofErr w:type="spellStart"/>
      <w:r>
        <w:rPr>
          <w:rFonts w:ascii="Calibri" w:hAnsi="Calibri"/>
          <w:szCs w:val="22"/>
          <w:lang w:val="et-EE"/>
        </w:rPr>
        <w:t>AKTSIASELTS´ilt</w:t>
      </w:r>
      <w:proofErr w:type="spellEnd"/>
      <w:r>
        <w:rPr>
          <w:rFonts w:ascii="Calibri" w:hAnsi="Calibri"/>
          <w:szCs w:val="22"/>
          <w:lang w:val="et-EE"/>
        </w:rPr>
        <w:t xml:space="preserve"> TALLINNA VESI </w:t>
      </w:r>
      <w:r w:rsidRPr="003F47DD">
        <w:rPr>
          <w:rFonts w:ascii="Calibri" w:hAnsi="Calibri"/>
          <w:szCs w:val="22"/>
          <w:lang w:val="et-EE"/>
        </w:rPr>
        <w:t>tehnilised tingimused</w:t>
      </w:r>
      <w:r w:rsidR="00D973C5">
        <w:rPr>
          <w:rFonts w:ascii="Calibri" w:hAnsi="Calibri"/>
          <w:szCs w:val="22"/>
          <w:lang w:val="et-EE"/>
        </w:rPr>
        <w:t>;</w:t>
      </w:r>
    </w:p>
    <w:p w14:paraId="7C02B96D" w14:textId="05DD68CC" w:rsidR="00D973C5" w:rsidRDefault="00D973C5" w:rsidP="00053FEB">
      <w:pPr>
        <w:pStyle w:val="ListParagraph"/>
        <w:numPr>
          <w:ilvl w:val="0"/>
          <w:numId w:val="1"/>
        </w:numPr>
        <w:rPr>
          <w:rFonts w:ascii="Calibri" w:hAnsi="Calibri"/>
          <w:szCs w:val="22"/>
          <w:lang w:val="et-EE"/>
        </w:rPr>
      </w:pPr>
      <w:r>
        <w:rPr>
          <w:rFonts w:ascii="Calibri" w:hAnsi="Calibri"/>
          <w:szCs w:val="22"/>
          <w:lang w:val="et-EE"/>
        </w:rPr>
        <w:t xml:space="preserve">Üksikute objektide soojusvarustuse lahendamiseks on vaja taotleda </w:t>
      </w:r>
      <w:proofErr w:type="spellStart"/>
      <w:r>
        <w:rPr>
          <w:rFonts w:ascii="Calibri" w:hAnsi="Calibri"/>
          <w:szCs w:val="22"/>
          <w:lang w:val="et-EE"/>
        </w:rPr>
        <w:t>AS´lt</w:t>
      </w:r>
      <w:proofErr w:type="spellEnd"/>
      <w:r>
        <w:rPr>
          <w:rFonts w:ascii="Calibri" w:hAnsi="Calibri"/>
          <w:szCs w:val="22"/>
          <w:lang w:val="et-EE"/>
        </w:rPr>
        <w:t xml:space="preserve"> </w:t>
      </w:r>
      <w:proofErr w:type="spellStart"/>
      <w:r>
        <w:rPr>
          <w:rFonts w:ascii="Calibri" w:hAnsi="Calibri"/>
          <w:szCs w:val="22"/>
          <w:lang w:val="et-EE"/>
        </w:rPr>
        <w:t>Utilitas</w:t>
      </w:r>
      <w:proofErr w:type="spellEnd"/>
      <w:r>
        <w:rPr>
          <w:rFonts w:ascii="Calibri" w:hAnsi="Calibri"/>
          <w:szCs w:val="22"/>
          <w:lang w:val="et-EE"/>
        </w:rPr>
        <w:t xml:space="preserve"> Tallinn tehnilised tingimused. Järgmises projekteerimisetapis vajadusel täiendada planeeritud soojustorustiku kulgemisjoont viisil, et oleks tagatud standardiga EVS-EN13941 lubatud piiridesse jääva torustiku paigalduspinged ja – pikkused.</w:t>
      </w:r>
    </w:p>
    <w:p w14:paraId="1A0A069F" w14:textId="77777777" w:rsidR="00D973C5" w:rsidRPr="0077339D" w:rsidRDefault="00D973C5" w:rsidP="00D973C5">
      <w:pPr>
        <w:pStyle w:val="ListParagraph"/>
        <w:ind w:left="284"/>
        <w:rPr>
          <w:rFonts w:ascii="Calibri" w:hAnsi="Calibri"/>
          <w:szCs w:val="22"/>
          <w:lang w:val="et-EE"/>
        </w:rPr>
      </w:pPr>
    </w:p>
    <w:p w14:paraId="03D48007" w14:textId="27D2DCED" w:rsidR="00437A0E" w:rsidRPr="0077339D" w:rsidRDefault="00D27F74" w:rsidP="00053FEB">
      <w:pPr>
        <w:pStyle w:val="Heading2"/>
        <w:spacing w:before="0" w:after="120"/>
        <w:rPr>
          <w:rFonts w:asciiTheme="minorHAnsi" w:hAnsiTheme="minorHAnsi"/>
          <w:szCs w:val="26"/>
        </w:rPr>
      </w:pPr>
      <w:bookmarkStart w:id="40" w:name="_Toc65662944"/>
      <w:r w:rsidRPr="0077339D">
        <w:rPr>
          <w:rFonts w:asciiTheme="minorHAnsi" w:hAnsiTheme="minorHAnsi"/>
          <w:szCs w:val="26"/>
        </w:rPr>
        <w:t xml:space="preserve">7. </w:t>
      </w:r>
      <w:r w:rsidR="00437A0E" w:rsidRPr="0077339D">
        <w:rPr>
          <w:rFonts w:asciiTheme="minorHAnsi" w:hAnsiTheme="minorHAnsi"/>
          <w:szCs w:val="26"/>
        </w:rPr>
        <w:t>Tuleohutuse tagamine</w:t>
      </w:r>
      <w:bookmarkEnd w:id="32"/>
      <w:bookmarkEnd w:id="40"/>
      <w:r w:rsidR="00437A0E" w:rsidRPr="0077339D">
        <w:rPr>
          <w:rFonts w:asciiTheme="minorHAnsi" w:hAnsiTheme="minorHAnsi"/>
          <w:szCs w:val="26"/>
        </w:rPr>
        <w:t xml:space="preserve"> </w:t>
      </w:r>
    </w:p>
    <w:p w14:paraId="5D71DE9B" w14:textId="02B1B090" w:rsidR="00083E3A" w:rsidRPr="0077339D" w:rsidRDefault="00083E3A" w:rsidP="00053FEB">
      <w:pPr>
        <w:spacing w:line="259" w:lineRule="auto"/>
      </w:pPr>
      <w:bookmarkStart w:id="41" w:name="_Toc381877701"/>
      <w:r w:rsidRPr="0077339D">
        <w:rPr>
          <w:rFonts w:ascii="Calibri" w:hAnsi="Calibri"/>
          <w:szCs w:val="22"/>
        </w:rPr>
        <w:t xml:space="preserve">Detailplaneeringus kavandatud hoonete tulepüsivusklass määrata edaspidise projekteerimise käigus vastavalt Siseministri 30.03.2017 määrusele nr 17 „Ehitisele esitatavad tuleohutusnõuded ja nõuded tuletõrje veevarustusele“. Tuleohutuskujad ja ehitiste tulepüsivusklassid määratakse ehitusprojekti koosseisus igale konkreetsele hoonele või rajatisele. </w:t>
      </w:r>
      <w:bookmarkStart w:id="42" w:name="_Hlk21680130"/>
    </w:p>
    <w:p w14:paraId="7475D053" w14:textId="77777777" w:rsidR="00083E3A" w:rsidRPr="0077339D" w:rsidRDefault="00083E3A" w:rsidP="00053FEB">
      <w:pPr>
        <w:rPr>
          <w:rFonts w:ascii="Calibri" w:hAnsi="Calibri"/>
          <w:szCs w:val="22"/>
        </w:rPr>
      </w:pPr>
      <w:r w:rsidRPr="0077339D">
        <w:rPr>
          <w:rFonts w:ascii="Calibri" w:hAnsi="Calibri"/>
          <w:szCs w:val="22"/>
        </w:rPr>
        <w:t>Projekteeritavate hoonete tuleohutuse osa lahendada vastavalt:</w:t>
      </w:r>
    </w:p>
    <w:p w14:paraId="66C5EF32" w14:textId="77777777" w:rsidR="00083E3A" w:rsidRPr="0077339D" w:rsidRDefault="00083E3A" w:rsidP="00053FEB">
      <w:pPr>
        <w:pStyle w:val="ListParagraph"/>
        <w:numPr>
          <w:ilvl w:val="0"/>
          <w:numId w:val="18"/>
        </w:numPr>
        <w:rPr>
          <w:rFonts w:asciiTheme="minorHAnsi" w:hAnsiTheme="minorHAnsi" w:cstheme="minorHAnsi"/>
          <w:lang w:val="et-EE"/>
        </w:rPr>
      </w:pPr>
      <w:r w:rsidRPr="0077339D">
        <w:rPr>
          <w:rFonts w:asciiTheme="minorHAnsi" w:hAnsiTheme="minorHAnsi" w:cstheme="minorHAnsi"/>
          <w:lang w:val="et-EE"/>
        </w:rPr>
        <w:t xml:space="preserve">Majandus- ja taristuministri 17.07.2015 määrus nr 97 „Nõuded ehitusprojektile “; </w:t>
      </w:r>
    </w:p>
    <w:p w14:paraId="5276327F" w14:textId="77777777" w:rsidR="00083E3A" w:rsidRPr="0077339D" w:rsidRDefault="00083E3A" w:rsidP="00053FEB">
      <w:pPr>
        <w:pStyle w:val="ListParagraph"/>
        <w:numPr>
          <w:ilvl w:val="0"/>
          <w:numId w:val="18"/>
        </w:numPr>
        <w:rPr>
          <w:rFonts w:asciiTheme="minorHAnsi" w:hAnsiTheme="minorHAnsi" w:cstheme="minorHAnsi"/>
          <w:lang w:val="et-EE"/>
        </w:rPr>
      </w:pPr>
      <w:r w:rsidRPr="0077339D">
        <w:rPr>
          <w:rFonts w:asciiTheme="minorHAnsi" w:hAnsiTheme="minorHAnsi" w:cstheme="minorHAnsi"/>
          <w:lang w:val="et-EE"/>
        </w:rPr>
        <w:t>Siseministri 30.03.2017 määrusele nr. 17 „Ehitisele esitatavad tuleohutusnõuded ja nõuded tuletõrje veevarustusele”;</w:t>
      </w:r>
    </w:p>
    <w:p w14:paraId="1B7C0A1B" w14:textId="77777777" w:rsidR="00083E3A" w:rsidRPr="0077339D" w:rsidRDefault="00083E3A" w:rsidP="00053FEB">
      <w:pPr>
        <w:pStyle w:val="ListParagraph"/>
        <w:numPr>
          <w:ilvl w:val="0"/>
          <w:numId w:val="18"/>
        </w:numPr>
        <w:rPr>
          <w:rFonts w:asciiTheme="minorHAnsi" w:hAnsiTheme="minorHAnsi" w:cstheme="minorHAnsi"/>
          <w:lang w:val="et-EE"/>
        </w:rPr>
      </w:pPr>
      <w:r w:rsidRPr="0077339D">
        <w:rPr>
          <w:rFonts w:asciiTheme="minorHAnsi" w:hAnsiTheme="minorHAnsi" w:cstheme="minorHAnsi"/>
          <w:lang w:val="et-EE"/>
        </w:rPr>
        <w:t>Standardisari EVS 812 või uuem.</w:t>
      </w:r>
    </w:p>
    <w:p w14:paraId="009C6ABB" w14:textId="06A99A33" w:rsidR="00083E3A" w:rsidRPr="0077339D" w:rsidRDefault="00083E3A" w:rsidP="00053FEB">
      <w:pPr>
        <w:rPr>
          <w:rFonts w:asciiTheme="minorHAnsi" w:hAnsiTheme="minorHAnsi"/>
          <w:szCs w:val="22"/>
        </w:rPr>
      </w:pPr>
      <w:r w:rsidRPr="0077339D">
        <w:rPr>
          <w:rFonts w:asciiTheme="minorHAnsi" w:hAnsiTheme="minorHAnsi"/>
          <w:szCs w:val="22"/>
        </w:rPr>
        <w:t>Päästetööde tegemise tagamiseks peab päästemeeskonnal olema tagatud ehitistele piisav juurdepääs tulekahju kustutamiseks ettenähtud päästevahenditega. Kavandatud hoonete juurepääsuteed peavad olema vähemalt 3,5 m laiad. Ehitise kustutamiseks vajalik</w:t>
      </w:r>
      <w:r w:rsidR="005343CB" w:rsidRPr="0077339D">
        <w:rPr>
          <w:rFonts w:asciiTheme="minorHAnsi" w:hAnsiTheme="minorHAnsi"/>
          <w:szCs w:val="22"/>
        </w:rPr>
        <w:t xml:space="preserve"> informatsioon</w:t>
      </w:r>
      <w:r w:rsidRPr="0077339D">
        <w:rPr>
          <w:rFonts w:asciiTheme="minorHAnsi" w:hAnsiTheme="minorHAnsi"/>
          <w:szCs w:val="22"/>
        </w:rPr>
        <w:t xml:space="preserve"> veevarustuse kohta peab olema tulekahju korral kergesti kättesaadav</w:t>
      </w:r>
      <w:r w:rsidR="005343CB" w:rsidRPr="0077339D">
        <w:rPr>
          <w:rFonts w:asciiTheme="minorHAnsi" w:hAnsiTheme="minorHAnsi"/>
          <w:szCs w:val="22"/>
        </w:rPr>
        <w:t>.</w:t>
      </w:r>
    </w:p>
    <w:p w14:paraId="3A640B44" w14:textId="11956E77" w:rsidR="009F2DBE" w:rsidRPr="0077339D" w:rsidRDefault="003B208D" w:rsidP="00053FEB">
      <w:pPr>
        <w:rPr>
          <w:rFonts w:asciiTheme="minorHAnsi" w:hAnsiTheme="minorHAnsi"/>
          <w:szCs w:val="22"/>
        </w:rPr>
      </w:pPr>
      <w:r w:rsidRPr="0077339D">
        <w:rPr>
          <w:rFonts w:asciiTheme="minorHAnsi" w:hAnsiTheme="minorHAnsi"/>
          <w:szCs w:val="22"/>
        </w:rPr>
        <w:t>Tuletõrjeveevarustuse tagatakse olemasoleva Orumetsa tänav lõik 2 kinnistul paiknevast hüdrandist. Hüdrant jääb planeeritud alast ca 240m kaugusele</w:t>
      </w:r>
      <w:r w:rsidR="00CE722D" w:rsidRPr="0077339D">
        <w:rPr>
          <w:rFonts w:asciiTheme="minorHAnsi" w:hAnsiTheme="minorHAnsi"/>
          <w:szCs w:val="22"/>
        </w:rPr>
        <w:t>.</w:t>
      </w:r>
      <w:r w:rsidRPr="0077339D">
        <w:rPr>
          <w:rFonts w:asciiTheme="minorHAnsi" w:hAnsiTheme="minorHAnsi"/>
          <w:szCs w:val="22"/>
        </w:rPr>
        <w:t xml:space="preserve"> </w:t>
      </w:r>
      <w:r w:rsidR="00CE722D" w:rsidRPr="0077339D">
        <w:rPr>
          <w:rFonts w:asciiTheme="minorHAnsi" w:hAnsiTheme="minorHAnsi"/>
          <w:szCs w:val="22"/>
        </w:rPr>
        <w:t xml:space="preserve">Tuletõrje veevarustus täpsustada ehitusprojektis, vajadusel paigaldad hoonete teenindamiseks </w:t>
      </w:r>
      <w:r w:rsidR="005F302E" w:rsidRPr="0077339D">
        <w:rPr>
          <w:rFonts w:asciiTheme="minorHAnsi" w:hAnsiTheme="minorHAnsi"/>
          <w:szCs w:val="22"/>
        </w:rPr>
        <w:t>tuletõrje veemahutid.</w:t>
      </w:r>
    </w:p>
    <w:bookmarkEnd w:id="42"/>
    <w:p w14:paraId="06EE2321" w14:textId="7117BFE1" w:rsidR="006C56FF" w:rsidRPr="0077339D" w:rsidRDefault="00083E3A" w:rsidP="00053FEB">
      <w:pPr>
        <w:rPr>
          <w:rFonts w:ascii="Calibri" w:hAnsi="Calibri"/>
          <w:szCs w:val="22"/>
        </w:rPr>
      </w:pPr>
      <w:r w:rsidRPr="0077339D">
        <w:rPr>
          <w:rFonts w:ascii="Calibri" w:hAnsi="Calibri"/>
          <w:szCs w:val="22"/>
        </w:rPr>
        <w:t>Hoonete projekteerimisel arvestada kehtivate normide ja nõuetega.</w:t>
      </w:r>
    </w:p>
    <w:p w14:paraId="78C65A96" w14:textId="2A661681" w:rsidR="00437A0E" w:rsidRPr="0077339D" w:rsidRDefault="00D27F74" w:rsidP="005343CB">
      <w:pPr>
        <w:pStyle w:val="Heading2"/>
        <w:spacing w:after="120"/>
        <w:rPr>
          <w:rFonts w:asciiTheme="minorHAnsi" w:hAnsiTheme="minorHAnsi"/>
          <w:szCs w:val="26"/>
        </w:rPr>
      </w:pPr>
      <w:bookmarkStart w:id="43" w:name="_Toc65662945"/>
      <w:r w:rsidRPr="0077339D">
        <w:rPr>
          <w:rFonts w:asciiTheme="minorHAnsi" w:hAnsiTheme="minorHAnsi"/>
          <w:szCs w:val="26"/>
        </w:rPr>
        <w:t>8</w:t>
      </w:r>
      <w:r w:rsidR="00020D5C" w:rsidRPr="0077339D">
        <w:rPr>
          <w:rFonts w:asciiTheme="minorHAnsi" w:hAnsiTheme="minorHAnsi"/>
          <w:szCs w:val="26"/>
        </w:rPr>
        <w:t xml:space="preserve">. </w:t>
      </w:r>
      <w:r w:rsidR="00437A0E" w:rsidRPr="0077339D">
        <w:rPr>
          <w:rFonts w:asciiTheme="minorHAnsi" w:hAnsiTheme="minorHAnsi"/>
          <w:szCs w:val="26"/>
        </w:rPr>
        <w:t>Keskkonnakaitse abinõud</w:t>
      </w:r>
      <w:bookmarkEnd w:id="41"/>
      <w:bookmarkEnd w:id="43"/>
      <w:r w:rsidR="00437A0E" w:rsidRPr="0077339D">
        <w:rPr>
          <w:rFonts w:asciiTheme="minorHAnsi" w:hAnsiTheme="minorHAnsi"/>
          <w:szCs w:val="26"/>
        </w:rPr>
        <w:t xml:space="preserve"> </w:t>
      </w:r>
    </w:p>
    <w:p w14:paraId="6C8E3622" w14:textId="67110F91" w:rsidR="000951BA" w:rsidRPr="0077339D" w:rsidRDefault="00550403" w:rsidP="00053FEB">
      <w:pPr>
        <w:rPr>
          <w:rFonts w:ascii="Calibri" w:hAnsi="Calibri"/>
          <w:szCs w:val="22"/>
        </w:rPr>
      </w:pPr>
      <w:r w:rsidRPr="0077339D">
        <w:rPr>
          <w:rFonts w:ascii="Calibri" w:hAnsi="Calibri"/>
          <w:szCs w:val="22"/>
        </w:rPr>
        <w:t xml:space="preserve">Planeeritud </w:t>
      </w:r>
      <w:r w:rsidR="002A310C">
        <w:rPr>
          <w:rFonts w:ascii="Calibri" w:hAnsi="Calibri"/>
          <w:szCs w:val="22"/>
        </w:rPr>
        <w:t xml:space="preserve">äri- ja tootmismaa </w:t>
      </w:r>
      <w:r w:rsidR="00CF69C8" w:rsidRPr="0077339D">
        <w:rPr>
          <w:rFonts w:ascii="Calibri" w:hAnsi="Calibri"/>
          <w:szCs w:val="22"/>
        </w:rPr>
        <w:t>krundid</w:t>
      </w:r>
      <w:r w:rsidR="00B14DAD" w:rsidRPr="0077339D">
        <w:rPr>
          <w:rFonts w:ascii="Calibri" w:hAnsi="Calibri"/>
          <w:szCs w:val="22"/>
        </w:rPr>
        <w:t xml:space="preserve"> </w:t>
      </w:r>
      <w:r w:rsidR="00C47956" w:rsidRPr="0077339D">
        <w:rPr>
          <w:rFonts w:ascii="Calibri" w:hAnsi="Calibri"/>
          <w:szCs w:val="22"/>
        </w:rPr>
        <w:t>tuleb varustada</w:t>
      </w:r>
      <w:r w:rsidR="000951BA" w:rsidRPr="0077339D">
        <w:rPr>
          <w:rFonts w:ascii="Calibri" w:hAnsi="Calibri"/>
          <w:szCs w:val="22"/>
        </w:rPr>
        <w:t xml:space="preserve"> prügikogumise kon</w:t>
      </w:r>
      <w:r w:rsidR="00B06714" w:rsidRPr="0077339D">
        <w:rPr>
          <w:rFonts w:ascii="Calibri" w:hAnsi="Calibri"/>
          <w:szCs w:val="22"/>
        </w:rPr>
        <w:t>teineritega. Jäätmed kogutakse</w:t>
      </w:r>
      <w:r w:rsidR="000951BA" w:rsidRPr="0077339D">
        <w:rPr>
          <w:rFonts w:ascii="Calibri" w:hAnsi="Calibri"/>
          <w:szCs w:val="22"/>
        </w:rPr>
        <w:t xml:space="preserve"> kokku sorteeritult. Jäätmete vedu ja edasine käitlemine </w:t>
      </w:r>
      <w:r w:rsidR="00EB61A6" w:rsidRPr="0077339D">
        <w:rPr>
          <w:rFonts w:ascii="Calibri" w:hAnsi="Calibri"/>
          <w:szCs w:val="22"/>
        </w:rPr>
        <w:t>tuleb korraldada</w:t>
      </w:r>
      <w:r w:rsidR="000951BA" w:rsidRPr="0077339D">
        <w:rPr>
          <w:rFonts w:ascii="Calibri" w:hAnsi="Calibri"/>
          <w:szCs w:val="22"/>
        </w:rPr>
        <w:t xml:space="preserve"> vastavat tegevusluba omava ettevõtte poolt. </w:t>
      </w:r>
      <w:r w:rsidR="00136F69" w:rsidRPr="0077339D">
        <w:rPr>
          <w:rFonts w:ascii="Calibri" w:hAnsi="Calibri"/>
          <w:szCs w:val="22"/>
        </w:rPr>
        <w:t>Ehituse kui ka hoonete kasutamise käigus tuleb vältida jäätmeteket ja kõik tekkivad jäätmed koguda liigiti</w:t>
      </w:r>
      <w:r w:rsidR="00280E68" w:rsidRPr="0077339D">
        <w:rPr>
          <w:rFonts w:ascii="Calibri" w:hAnsi="Calibri"/>
          <w:szCs w:val="22"/>
        </w:rPr>
        <w:t xml:space="preserve">, et neid oleks võimalik uuesti ringlusesse suunata. </w:t>
      </w:r>
      <w:r w:rsidR="000951BA" w:rsidRPr="0077339D">
        <w:rPr>
          <w:rFonts w:ascii="Calibri" w:hAnsi="Calibri"/>
          <w:szCs w:val="22"/>
        </w:rPr>
        <w:t xml:space="preserve">Ehitustegevuse käigus tekkinud ehitusjäätmed on kohustuslik üle anda jäätmeluba omavale firmale. </w:t>
      </w:r>
    </w:p>
    <w:p w14:paraId="26BFAA1E" w14:textId="77777777" w:rsidR="00F05854" w:rsidRPr="0077339D" w:rsidRDefault="00F6687F" w:rsidP="00053FEB">
      <w:pPr>
        <w:rPr>
          <w:rFonts w:ascii="Calibri" w:hAnsi="Calibri"/>
          <w:szCs w:val="22"/>
        </w:rPr>
      </w:pPr>
      <w:r w:rsidRPr="0077339D">
        <w:rPr>
          <w:rFonts w:ascii="Calibri" w:hAnsi="Calibri"/>
          <w:szCs w:val="22"/>
        </w:rPr>
        <w:t>Lõpliku valiku tegemisel kütteliikide valikul on kõik alternatiivid ja kütteliikide kombinatsioonid aktsepteeritavad, soovitame iga variandi puhul rakendada sellele sobivaid negatiivset keskkonnamõju leevendavaid meetmeid (optimaalne kütterežiim, eeskujulik hoonete soojustus, küttesüsteemina to</w:t>
      </w:r>
      <w:r w:rsidR="00A478BA" w:rsidRPr="0077339D">
        <w:rPr>
          <w:rFonts w:ascii="Calibri" w:hAnsi="Calibri"/>
          <w:szCs w:val="22"/>
        </w:rPr>
        <w:t>imivad efektiivsed tehnoloogiad</w:t>
      </w:r>
      <w:r w:rsidRPr="0077339D">
        <w:rPr>
          <w:rFonts w:ascii="Calibri" w:hAnsi="Calibri"/>
          <w:szCs w:val="22"/>
        </w:rPr>
        <w:t>).</w:t>
      </w:r>
    </w:p>
    <w:p w14:paraId="21EE0CCE" w14:textId="4EFAE348" w:rsidR="00522269" w:rsidRPr="0077339D" w:rsidRDefault="00522269" w:rsidP="00053FEB">
      <w:pPr>
        <w:rPr>
          <w:rFonts w:ascii="Calibri" w:hAnsi="Calibri"/>
          <w:szCs w:val="22"/>
        </w:rPr>
      </w:pPr>
      <w:r w:rsidRPr="0077339D">
        <w:rPr>
          <w:rFonts w:ascii="Calibri" w:hAnsi="Calibri"/>
          <w:szCs w:val="22"/>
        </w:rPr>
        <w:lastRenderedPageBreak/>
        <w:t>Detailplan</w:t>
      </w:r>
      <w:r w:rsidR="00BF130A" w:rsidRPr="0077339D">
        <w:rPr>
          <w:rFonts w:ascii="Calibri" w:hAnsi="Calibri"/>
          <w:szCs w:val="22"/>
        </w:rPr>
        <w:t xml:space="preserve">eeringulahenduse kohasel </w:t>
      </w:r>
      <w:r w:rsidRPr="0077339D">
        <w:rPr>
          <w:rFonts w:ascii="Calibri" w:hAnsi="Calibri"/>
          <w:szCs w:val="22"/>
        </w:rPr>
        <w:t xml:space="preserve">tegevusel ei ole ette näha ehitisi, millele ehitusprojekti koostamise etapis tuleks läbi viia keskkonnamõju hindamine. </w:t>
      </w:r>
      <w:r w:rsidR="00550403" w:rsidRPr="0077339D">
        <w:rPr>
          <w:rFonts w:ascii="Calibri" w:hAnsi="Calibri"/>
          <w:szCs w:val="22"/>
        </w:rPr>
        <w:t>Koostatud on keskkonna</w:t>
      </w:r>
      <w:r w:rsidR="00F52C5D" w:rsidRPr="0077339D">
        <w:rPr>
          <w:rFonts w:ascii="Calibri" w:hAnsi="Calibri"/>
          <w:szCs w:val="22"/>
        </w:rPr>
        <w:t xml:space="preserve">mõju strateegilise hindamise </w:t>
      </w:r>
      <w:r w:rsidR="00550403" w:rsidRPr="0077339D">
        <w:rPr>
          <w:rFonts w:ascii="Calibri" w:hAnsi="Calibri"/>
          <w:szCs w:val="22"/>
        </w:rPr>
        <w:t xml:space="preserve">eelhinnang ning mürahinnang, vt. Lisad. </w:t>
      </w:r>
    </w:p>
    <w:p w14:paraId="446DEE63" w14:textId="7492EED5" w:rsidR="00624E03" w:rsidRPr="0077339D" w:rsidRDefault="00B26AAF" w:rsidP="00053FEB">
      <w:pPr>
        <w:rPr>
          <w:rFonts w:ascii="Calibri" w:hAnsi="Calibri" w:cs="Tahoma"/>
        </w:rPr>
      </w:pPr>
      <w:r w:rsidRPr="0077339D">
        <w:rPr>
          <w:rFonts w:ascii="Calibri" w:hAnsi="Calibri"/>
          <w:noProof/>
          <w:szCs w:val="22"/>
        </w:rPr>
        <w:t>Ehitusprojekti koostamisel arvestada radooni vähendamise meetmetega, lähtude</w:t>
      </w:r>
      <w:r w:rsidR="00F05854" w:rsidRPr="0077339D">
        <w:rPr>
          <w:rFonts w:ascii="Calibri" w:hAnsi="Calibri"/>
          <w:noProof/>
          <w:szCs w:val="22"/>
        </w:rPr>
        <w:t>s Eesti standardist EVS 840:2017</w:t>
      </w:r>
      <w:r w:rsidRPr="0077339D">
        <w:rPr>
          <w:rFonts w:ascii="Calibri" w:hAnsi="Calibri"/>
          <w:noProof/>
          <w:szCs w:val="22"/>
        </w:rPr>
        <w:t xml:space="preserve"> „</w:t>
      </w:r>
      <w:r w:rsidR="00F05854" w:rsidRPr="0077339D">
        <w:rPr>
          <w:rFonts w:ascii="Calibri" w:hAnsi="Calibri"/>
          <w:noProof/>
          <w:szCs w:val="22"/>
        </w:rPr>
        <w:t>Juhised radoonikaitse meetmete kasutamiseks uutes ja olemasolevates hoonetes</w:t>
      </w:r>
      <w:r w:rsidRPr="0077339D">
        <w:rPr>
          <w:rFonts w:ascii="Calibri" w:hAnsi="Calibri"/>
          <w:noProof/>
          <w:szCs w:val="22"/>
        </w:rPr>
        <w:t>“.</w:t>
      </w:r>
      <w:r w:rsidR="00A478BA" w:rsidRPr="0077339D">
        <w:rPr>
          <w:rFonts w:ascii="Calibri" w:hAnsi="Calibri" w:cs="Tahoma"/>
        </w:rPr>
        <w:t xml:space="preserve"> R</w:t>
      </w:r>
      <w:r w:rsidRPr="0077339D">
        <w:rPr>
          <w:rFonts w:ascii="Calibri" w:hAnsi="Calibri" w:cs="Tahoma"/>
        </w:rPr>
        <w:t xml:space="preserve">adoonitõrje kohapealt </w:t>
      </w:r>
      <w:r w:rsidR="00A478BA" w:rsidRPr="0077339D">
        <w:rPr>
          <w:rFonts w:ascii="Calibri" w:hAnsi="Calibri" w:cs="Tahoma"/>
        </w:rPr>
        <w:t xml:space="preserve">on oluline </w:t>
      </w:r>
      <w:r w:rsidRPr="0077339D">
        <w:rPr>
          <w:rFonts w:ascii="Calibri" w:hAnsi="Calibri" w:cs="Tahoma"/>
        </w:rPr>
        <w:t>korralik ehituskvaliteet, mille all peetakse silmas ühtlast vundamenti, seinaosade suletud liitekohti</w:t>
      </w:r>
      <w:r w:rsidR="00A478BA" w:rsidRPr="0077339D">
        <w:rPr>
          <w:rFonts w:ascii="Calibri" w:hAnsi="Calibri" w:cs="Tahoma"/>
        </w:rPr>
        <w:t>, korralik ventilatsioonisüsteem</w:t>
      </w:r>
      <w:r w:rsidRPr="0077339D">
        <w:rPr>
          <w:rFonts w:ascii="Calibri" w:hAnsi="Calibri" w:cs="Tahoma"/>
        </w:rPr>
        <w:t xml:space="preserve"> jne. </w:t>
      </w:r>
    </w:p>
    <w:p w14:paraId="485F249B" w14:textId="08B29172" w:rsidR="00206135" w:rsidRPr="0077339D" w:rsidRDefault="00D32D67" w:rsidP="00053FEB">
      <w:pPr>
        <w:rPr>
          <w:rFonts w:ascii="Calibri" w:hAnsi="Calibri" w:cs="Tahoma"/>
        </w:rPr>
      </w:pPr>
      <w:r w:rsidRPr="0077339D">
        <w:rPr>
          <w:rFonts w:ascii="Calibri" w:hAnsi="Calibri" w:cs="Tahoma"/>
        </w:rPr>
        <w:t xml:space="preserve">Haljastuse rajamisel järgida, et valitaks keskkonda sobivad puud ja/või põõsad. </w:t>
      </w:r>
      <w:bookmarkStart w:id="44" w:name="_Toc381877702"/>
    </w:p>
    <w:p w14:paraId="050C2395" w14:textId="5CEC3301" w:rsidR="00DC0955" w:rsidRPr="0077339D" w:rsidRDefault="00D27F74" w:rsidP="00053FEB">
      <w:pPr>
        <w:pStyle w:val="Heading2"/>
        <w:spacing w:after="120"/>
        <w:rPr>
          <w:rFonts w:asciiTheme="minorHAnsi" w:hAnsiTheme="minorHAnsi"/>
          <w:szCs w:val="26"/>
        </w:rPr>
      </w:pPr>
      <w:bookmarkStart w:id="45" w:name="_Toc65662946"/>
      <w:r w:rsidRPr="0077339D">
        <w:rPr>
          <w:rFonts w:asciiTheme="minorHAnsi" w:hAnsiTheme="minorHAnsi"/>
          <w:szCs w:val="26"/>
        </w:rPr>
        <w:t>9</w:t>
      </w:r>
      <w:r w:rsidR="00C55363" w:rsidRPr="0077339D">
        <w:rPr>
          <w:rFonts w:asciiTheme="minorHAnsi" w:hAnsiTheme="minorHAnsi"/>
          <w:szCs w:val="26"/>
        </w:rPr>
        <w:t xml:space="preserve">. </w:t>
      </w:r>
      <w:r w:rsidR="00437A0E" w:rsidRPr="0077339D">
        <w:rPr>
          <w:rFonts w:asciiTheme="minorHAnsi" w:hAnsiTheme="minorHAnsi"/>
          <w:szCs w:val="26"/>
        </w:rPr>
        <w:t>Kuritegevuse ennetamine</w:t>
      </w:r>
      <w:bookmarkEnd w:id="44"/>
      <w:bookmarkEnd w:id="45"/>
    </w:p>
    <w:p w14:paraId="3DBDB35E" w14:textId="40DC8FCB" w:rsidR="009424CC" w:rsidRPr="0077339D" w:rsidRDefault="00EB61A6" w:rsidP="00053FEB">
      <w:pPr>
        <w:rPr>
          <w:rFonts w:ascii="Calibri" w:hAnsi="Calibri"/>
          <w:szCs w:val="22"/>
        </w:rPr>
      </w:pPr>
      <w:r w:rsidRPr="0077339D">
        <w:rPr>
          <w:rFonts w:ascii="Calibri" w:hAnsi="Calibri"/>
          <w:szCs w:val="22"/>
        </w:rPr>
        <w:t>Hoone</w:t>
      </w:r>
      <w:r w:rsidR="00F35444" w:rsidRPr="0077339D">
        <w:rPr>
          <w:rFonts w:ascii="Calibri" w:hAnsi="Calibri"/>
          <w:szCs w:val="22"/>
        </w:rPr>
        <w:t>te</w:t>
      </w:r>
      <w:r w:rsidR="009424CC" w:rsidRPr="0077339D">
        <w:rPr>
          <w:rFonts w:ascii="Calibri" w:hAnsi="Calibri"/>
          <w:szCs w:val="22"/>
        </w:rPr>
        <w:t xml:space="preserve"> paiknemine ja alade vaadeldavus ning juurepääsu teede valgustatus võimaldab korraldada </w:t>
      </w:r>
      <w:r w:rsidR="00F35444" w:rsidRPr="0077339D">
        <w:rPr>
          <w:rFonts w:ascii="Calibri" w:hAnsi="Calibri"/>
          <w:szCs w:val="22"/>
        </w:rPr>
        <w:t xml:space="preserve">kruntide </w:t>
      </w:r>
      <w:r w:rsidR="009424CC" w:rsidRPr="0077339D">
        <w:rPr>
          <w:rFonts w:ascii="Calibri" w:hAnsi="Calibri"/>
          <w:szCs w:val="22"/>
        </w:rPr>
        <w:t xml:space="preserve">efektiivse </w:t>
      </w:r>
      <w:r w:rsidR="00F35444" w:rsidRPr="0077339D">
        <w:rPr>
          <w:rFonts w:ascii="Calibri" w:hAnsi="Calibri"/>
          <w:szCs w:val="22"/>
        </w:rPr>
        <w:t>kontrolli</w:t>
      </w:r>
      <w:r w:rsidR="009424CC" w:rsidRPr="0077339D">
        <w:rPr>
          <w:rFonts w:ascii="Calibri" w:hAnsi="Calibri"/>
          <w:szCs w:val="22"/>
        </w:rPr>
        <w:t>. Vandalismiakte ja sissemurdmiste riske vähendavad ka hoonete uste ja akende turvaliseks muutmine, kasutades vastupidavaid ukse- ja aknaraame ning ukselukke. Autode parkimine krundil (tagatud on normidele vastav parkimine) vähendab autodega seotud kuritegevuse riske.</w:t>
      </w:r>
      <w:r w:rsidR="00F05854" w:rsidRPr="0077339D">
        <w:rPr>
          <w:rFonts w:ascii="Calibri" w:hAnsi="Calibri"/>
          <w:szCs w:val="22"/>
        </w:rPr>
        <w:t xml:space="preserve"> </w:t>
      </w:r>
      <w:r w:rsidR="00083E3A" w:rsidRPr="0077339D">
        <w:rPr>
          <w:rFonts w:ascii="Calibri" w:hAnsi="Calibri"/>
          <w:szCs w:val="22"/>
        </w:rPr>
        <w:t xml:space="preserve">Kavandatud krundid </w:t>
      </w:r>
      <w:proofErr w:type="spellStart"/>
      <w:r w:rsidR="00083E3A" w:rsidRPr="0077339D">
        <w:rPr>
          <w:rFonts w:ascii="Calibri" w:hAnsi="Calibri"/>
          <w:szCs w:val="22"/>
        </w:rPr>
        <w:t>pos</w:t>
      </w:r>
      <w:proofErr w:type="spellEnd"/>
      <w:r w:rsidR="00083E3A" w:rsidRPr="0077339D">
        <w:rPr>
          <w:rFonts w:ascii="Calibri" w:hAnsi="Calibri"/>
          <w:szCs w:val="22"/>
        </w:rPr>
        <w:t xml:space="preserve"> nr 1</w:t>
      </w:r>
      <w:r w:rsidR="00F35444" w:rsidRPr="0077339D">
        <w:rPr>
          <w:rFonts w:ascii="Calibri" w:hAnsi="Calibri"/>
          <w:szCs w:val="22"/>
        </w:rPr>
        <w:t>, 2</w:t>
      </w:r>
      <w:r w:rsidR="00083E3A" w:rsidRPr="0077339D">
        <w:rPr>
          <w:rFonts w:ascii="Calibri" w:hAnsi="Calibri"/>
          <w:szCs w:val="22"/>
        </w:rPr>
        <w:t xml:space="preserve"> ja </w:t>
      </w:r>
      <w:r w:rsidR="00F35444" w:rsidRPr="0077339D">
        <w:rPr>
          <w:rFonts w:ascii="Calibri" w:hAnsi="Calibri"/>
          <w:szCs w:val="22"/>
        </w:rPr>
        <w:t>3</w:t>
      </w:r>
      <w:r w:rsidR="00083E3A" w:rsidRPr="0077339D">
        <w:rPr>
          <w:rFonts w:ascii="Calibri" w:hAnsi="Calibri"/>
          <w:szCs w:val="22"/>
        </w:rPr>
        <w:t xml:space="preserve"> on lubatud piirata piirdeaiaga.</w:t>
      </w:r>
    </w:p>
    <w:p w14:paraId="04EA97FA" w14:textId="7DB896C8" w:rsidR="00624E03" w:rsidRPr="0077339D" w:rsidRDefault="00A42E00" w:rsidP="00053FEB">
      <w:pPr>
        <w:rPr>
          <w:rFonts w:ascii="Calibri" w:hAnsi="Calibri"/>
          <w:szCs w:val="22"/>
        </w:rPr>
      </w:pPr>
      <w:r w:rsidRPr="0077339D">
        <w:rPr>
          <w:rFonts w:ascii="Calibri" w:hAnsi="Calibri"/>
          <w:szCs w:val="22"/>
        </w:rPr>
        <w:t>Krunt</w:t>
      </w:r>
      <w:r w:rsidR="00522269" w:rsidRPr="0077339D">
        <w:rPr>
          <w:rFonts w:ascii="Calibri" w:hAnsi="Calibri"/>
          <w:szCs w:val="22"/>
        </w:rPr>
        <w:t>i</w:t>
      </w:r>
      <w:r w:rsidRPr="0077339D">
        <w:rPr>
          <w:rFonts w:ascii="Calibri" w:hAnsi="Calibri"/>
          <w:szCs w:val="22"/>
        </w:rPr>
        <w:t>de</w:t>
      </w:r>
      <w:r w:rsidR="00522269" w:rsidRPr="0077339D">
        <w:rPr>
          <w:rFonts w:ascii="Calibri" w:hAnsi="Calibri"/>
          <w:szCs w:val="22"/>
        </w:rPr>
        <w:t xml:space="preserve"> </w:t>
      </w:r>
      <w:proofErr w:type="spellStart"/>
      <w:r w:rsidR="00522269" w:rsidRPr="0077339D">
        <w:rPr>
          <w:rFonts w:ascii="Calibri" w:hAnsi="Calibri"/>
          <w:szCs w:val="22"/>
        </w:rPr>
        <w:t>välisruumi</w:t>
      </w:r>
      <w:proofErr w:type="spellEnd"/>
      <w:r w:rsidR="00522269" w:rsidRPr="0077339D">
        <w:rPr>
          <w:rFonts w:ascii="Calibri" w:hAnsi="Calibri"/>
          <w:szCs w:val="22"/>
        </w:rPr>
        <w:t xml:space="preserve"> läbimõeldud planeerimine (maastikukujundus) ja nende korrashoid suurendavad peremehetunnet ja vähendavad seeläbi kuriteohirmu ja vandalismi. Alade korrashoid on oluline kuritegevust ennetavate aspektide puhul. </w:t>
      </w:r>
    </w:p>
    <w:p w14:paraId="36D50E37" w14:textId="68541EFD" w:rsidR="00F05854" w:rsidRPr="0077339D" w:rsidRDefault="00D27F74" w:rsidP="00053FEB">
      <w:pPr>
        <w:pStyle w:val="Heading2"/>
        <w:spacing w:after="120"/>
        <w:rPr>
          <w:rFonts w:asciiTheme="minorHAnsi" w:hAnsiTheme="minorHAnsi"/>
          <w:szCs w:val="26"/>
        </w:rPr>
      </w:pPr>
      <w:bookmarkStart w:id="46" w:name="_Toc210714832"/>
      <w:bookmarkStart w:id="47" w:name="_Toc381877703"/>
      <w:bookmarkStart w:id="48" w:name="_Toc65662947"/>
      <w:r w:rsidRPr="0077339D">
        <w:rPr>
          <w:rFonts w:asciiTheme="minorHAnsi" w:hAnsiTheme="minorHAnsi"/>
          <w:szCs w:val="26"/>
        </w:rPr>
        <w:t>10</w:t>
      </w:r>
      <w:r w:rsidR="003041CC" w:rsidRPr="0077339D">
        <w:rPr>
          <w:rFonts w:asciiTheme="minorHAnsi" w:hAnsiTheme="minorHAnsi"/>
          <w:szCs w:val="26"/>
        </w:rPr>
        <w:t>. Servituutide vajadus</w:t>
      </w:r>
      <w:bookmarkEnd w:id="46"/>
      <w:bookmarkEnd w:id="47"/>
      <w:bookmarkEnd w:id="48"/>
      <w:r w:rsidR="003041CC" w:rsidRPr="0077339D">
        <w:rPr>
          <w:rFonts w:asciiTheme="minorHAnsi" w:hAnsiTheme="minorHAnsi"/>
          <w:szCs w:val="26"/>
        </w:rPr>
        <w:t xml:space="preserve"> </w:t>
      </w:r>
    </w:p>
    <w:p w14:paraId="5A6E0A89" w14:textId="1E68AEF6" w:rsidR="000E2573" w:rsidRPr="0077339D" w:rsidRDefault="000E2573" w:rsidP="00053FEB">
      <w:pPr>
        <w:autoSpaceDE w:val="0"/>
        <w:autoSpaceDN w:val="0"/>
        <w:adjustRightInd w:val="0"/>
        <w:spacing w:before="120"/>
        <w:rPr>
          <w:rFonts w:ascii="Calibri" w:hAnsi="Calibri" w:cs="Calibri"/>
          <w:color w:val="000000"/>
          <w:szCs w:val="22"/>
          <w:lang w:eastAsia="et-EE"/>
        </w:rPr>
      </w:pPr>
      <w:r w:rsidRPr="0077339D">
        <w:rPr>
          <w:rFonts w:ascii="Calibri" w:hAnsi="Calibri" w:cs="Calibri"/>
          <w:color w:val="000000"/>
          <w:szCs w:val="22"/>
          <w:lang w:eastAsia="et-EE"/>
        </w:rPr>
        <w:t xml:space="preserve">Kehtivad </w:t>
      </w:r>
      <w:r w:rsidR="00AD146B" w:rsidRPr="0077339D">
        <w:rPr>
          <w:rFonts w:ascii="Calibri" w:hAnsi="Calibri" w:cs="Calibri"/>
          <w:color w:val="000000"/>
          <w:szCs w:val="22"/>
          <w:lang w:eastAsia="et-EE"/>
        </w:rPr>
        <w:t xml:space="preserve">ja planeeritud </w:t>
      </w:r>
      <w:r w:rsidRPr="0077339D">
        <w:rPr>
          <w:rFonts w:ascii="Calibri" w:hAnsi="Calibri" w:cs="Calibri"/>
          <w:color w:val="000000"/>
          <w:szCs w:val="22"/>
          <w:lang w:eastAsia="et-EE"/>
        </w:rPr>
        <w:t>kitsendused:</w:t>
      </w:r>
    </w:p>
    <w:p w14:paraId="5D1D377E" w14:textId="173907BE" w:rsidR="00F35444" w:rsidRPr="0077339D" w:rsidRDefault="00AB3660" w:rsidP="00053FEB">
      <w:pPr>
        <w:rPr>
          <w:rFonts w:asciiTheme="minorHAnsi" w:hAnsiTheme="minorHAnsi"/>
        </w:rPr>
      </w:pPr>
      <w:r w:rsidRPr="0077339D">
        <w:rPr>
          <w:rFonts w:asciiTheme="minorHAnsi" w:hAnsiTheme="minorHAnsi"/>
        </w:rPr>
        <w:t>Pos nr 1</w:t>
      </w:r>
      <w:r w:rsidR="00083E3A" w:rsidRPr="0077339D">
        <w:rPr>
          <w:rFonts w:asciiTheme="minorHAnsi" w:hAnsiTheme="minorHAnsi"/>
        </w:rPr>
        <w:t xml:space="preserve"> </w:t>
      </w:r>
      <w:r w:rsidR="00F35444" w:rsidRPr="0077339D">
        <w:rPr>
          <w:rFonts w:asciiTheme="minorHAnsi" w:hAnsiTheme="minorHAnsi"/>
        </w:rPr>
        <w:t>ja 2 kruntidele ulatub elekt</w:t>
      </w:r>
      <w:r w:rsidR="0053652C" w:rsidRPr="0077339D">
        <w:rPr>
          <w:rFonts w:asciiTheme="minorHAnsi" w:hAnsiTheme="minorHAnsi"/>
        </w:rPr>
        <w:t>r</w:t>
      </w:r>
      <w:r w:rsidR="00F35444" w:rsidRPr="0077339D">
        <w:rPr>
          <w:rFonts w:asciiTheme="minorHAnsi" w:hAnsiTheme="minorHAnsi"/>
        </w:rPr>
        <w:t xml:space="preserve">iõhuliini kaitsevöönd 10 m õhuliini telgjoonest mõlemale poole. </w:t>
      </w:r>
    </w:p>
    <w:p w14:paraId="5C0A9A6E" w14:textId="2FD1DC6C" w:rsidR="00C75C0F" w:rsidRPr="0077339D" w:rsidRDefault="00C75C0F" w:rsidP="00053FEB">
      <w:pPr>
        <w:rPr>
          <w:rFonts w:asciiTheme="minorHAnsi" w:hAnsiTheme="minorHAnsi"/>
        </w:rPr>
      </w:pPr>
      <w:r w:rsidRPr="0077339D">
        <w:rPr>
          <w:rFonts w:asciiTheme="minorHAnsi" w:hAnsiTheme="minorHAnsi"/>
        </w:rPr>
        <w:t>Pos nr 1 krun</w:t>
      </w:r>
      <w:r w:rsidR="00A0550F" w:rsidRPr="0077339D">
        <w:rPr>
          <w:rFonts w:asciiTheme="minorHAnsi" w:hAnsiTheme="minorHAnsi"/>
        </w:rPr>
        <w:t>dil</w:t>
      </w:r>
      <w:r w:rsidRPr="0077339D">
        <w:rPr>
          <w:rFonts w:asciiTheme="minorHAnsi" w:hAnsiTheme="minorHAnsi"/>
        </w:rPr>
        <w:t>e jää</w:t>
      </w:r>
      <w:r w:rsidR="00A0550F" w:rsidRPr="0077339D">
        <w:rPr>
          <w:rFonts w:asciiTheme="minorHAnsi" w:hAnsiTheme="minorHAnsi"/>
        </w:rPr>
        <w:t>vad</w:t>
      </w:r>
      <w:r w:rsidRPr="0077339D">
        <w:rPr>
          <w:rFonts w:asciiTheme="minorHAnsi" w:hAnsiTheme="minorHAnsi"/>
        </w:rPr>
        <w:t xml:space="preserve"> KP elektrikaablite kaitsevöönd</w:t>
      </w:r>
      <w:r w:rsidR="00A0550F" w:rsidRPr="0077339D">
        <w:rPr>
          <w:rFonts w:asciiTheme="minorHAnsi" w:hAnsiTheme="minorHAnsi"/>
        </w:rPr>
        <w:t>id</w:t>
      </w:r>
      <w:r w:rsidRPr="0077339D">
        <w:rPr>
          <w:rFonts w:asciiTheme="minorHAnsi" w:hAnsiTheme="minorHAnsi"/>
        </w:rPr>
        <w:t xml:space="preserve"> 1 m kaabli telgjoonest mõlemale poole. </w:t>
      </w:r>
    </w:p>
    <w:p w14:paraId="01EAB6E7" w14:textId="667CCCD2" w:rsidR="00C75C0F" w:rsidRPr="0077339D" w:rsidRDefault="00C75C0F" w:rsidP="00053FEB">
      <w:pPr>
        <w:rPr>
          <w:rFonts w:asciiTheme="minorHAnsi" w:hAnsiTheme="minorHAnsi"/>
        </w:rPr>
      </w:pPr>
      <w:r w:rsidRPr="0077339D">
        <w:rPr>
          <w:rFonts w:asciiTheme="minorHAnsi" w:hAnsiTheme="minorHAnsi"/>
        </w:rPr>
        <w:t>Pos nr 1 krundile jääb veetoru kaitsevöönd 2 m toru telgjoonest mõlemale poole.</w:t>
      </w:r>
    </w:p>
    <w:p w14:paraId="31A4E812" w14:textId="745EBF54" w:rsidR="00C75C0F" w:rsidRPr="0077339D" w:rsidRDefault="00C75C0F" w:rsidP="00053FEB">
      <w:pPr>
        <w:rPr>
          <w:rFonts w:asciiTheme="minorHAnsi" w:hAnsiTheme="minorHAnsi"/>
        </w:rPr>
      </w:pPr>
      <w:r w:rsidRPr="0077339D">
        <w:rPr>
          <w:rFonts w:asciiTheme="minorHAnsi" w:hAnsiTheme="minorHAnsi"/>
        </w:rPr>
        <w:t>Pos nr 1 krundile jääb sidekaabli kaitsevöönd</w:t>
      </w:r>
      <w:r w:rsidR="0097278F" w:rsidRPr="0077339D">
        <w:rPr>
          <w:rFonts w:asciiTheme="minorHAnsi" w:hAnsiTheme="minorHAnsi"/>
        </w:rPr>
        <w:t xml:space="preserve"> 1 m</w:t>
      </w:r>
      <w:r w:rsidRPr="0077339D">
        <w:rPr>
          <w:rFonts w:asciiTheme="minorHAnsi" w:hAnsiTheme="minorHAnsi"/>
        </w:rPr>
        <w:t xml:space="preserve"> kaabli telgjoonest mõlemale poole. </w:t>
      </w:r>
    </w:p>
    <w:p w14:paraId="66623A93" w14:textId="101BD5A5" w:rsidR="00F35444" w:rsidRPr="0077339D" w:rsidRDefault="00F35444" w:rsidP="00F35444">
      <w:pPr>
        <w:rPr>
          <w:rFonts w:ascii="Calibri" w:hAnsi="Calibri"/>
        </w:rPr>
      </w:pPr>
      <w:r w:rsidRPr="0077339D">
        <w:rPr>
          <w:rFonts w:ascii="Calibri" w:hAnsi="Calibri"/>
        </w:rPr>
        <w:t xml:space="preserve">Pos nr 1 </w:t>
      </w:r>
      <w:r w:rsidR="00CE2B98">
        <w:rPr>
          <w:rFonts w:ascii="Calibri" w:hAnsi="Calibri"/>
        </w:rPr>
        <w:t xml:space="preserve">krundil </w:t>
      </w:r>
      <w:r w:rsidRPr="0077339D">
        <w:rPr>
          <w:rFonts w:ascii="Calibri" w:hAnsi="Calibri"/>
        </w:rPr>
        <w:t>on vaja seada servituudid järgmis</w:t>
      </w:r>
      <w:r w:rsidR="0097278F" w:rsidRPr="0077339D">
        <w:rPr>
          <w:rFonts w:ascii="Calibri" w:hAnsi="Calibri"/>
        </w:rPr>
        <w:t>t</w:t>
      </w:r>
      <w:r w:rsidRPr="0077339D">
        <w:rPr>
          <w:rFonts w:ascii="Calibri" w:hAnsi="Calibri"/>
        </w:rPr>
        <w:t>e tehnov</w:t>
      </w:r>
      <w:r w:rsidR="0097278F" w:rsidRPr="0077339D">
        <w:rPr>
          <w:rFonts w:ascii="Calibri" w:hAnsi="Calibri"/>
        </w:rPr>
        <w:t>õrkude</w:t>
      </w:r>
      <w:r w:rsidRPr="0077339D">
        <w:rPr>
          <w:rFonts w:ascii="Calibri" w:hAnsi="Calibri"/>
        </w:rPr>
        <w:t xml:space="preserve"> kasutamiseks, hooldamiseks ja paigaldamiseks </w:t>
      </w:r>
      <w:r w:rsidR="00A0550F" w:rsidRPr="0077339D">
        <w:rPr>
          <w:rFonts w:ascii="Calibri" w:hAnsi="Calibri"/>
        </w:rPr>
        <w:t>tehnovõrguvaldaja kasuks</w:t>
      </w:r>
      <w:r w:rsidRPr="0077339D">
        <w:rPr>
          <w:rFonts w:ascii="Calibri" w:hAnsi="Calibri"/>
        </w:rPr>
        <w:t>:</w:t>
      </w:r>
    </w:p>
    <w:p w14:paraId="55913035" w14:textId="35ABE145" w:rsidR="00A0550F" w:rsidRPr="0077339D" w:rsidRDefault="00A0550F" w:rsidP="00F35444">
      <w:pPr>
        <w:pStyle w:val="ListParagraph"/>
        <w:numPr>
          <w:ilvl w:val="0"/>
          <w:numId w:val="24"/>
        </w:numPr>
        <w:jc w:val="left"/>
        <w:rPr>
          <w:rFonts w:ascii="Calibri" w:hAnsi="Calibri"/>
          <w:lang w:val="et-EE"/>
        </w:rPr>
      </w:pPr>
      <w:r w:rsidRPr="0077339D">
        <w:rPr>
          <w:rFonts w:ascii="Calibri" w:hAnsi="Calibri"/>
          <w:lang w:val="et-EE"/>
        </w:rPr>
        <w:t>planeeritud KP-elektrikaabite</w:t>
      </w:r>
      <w:r w:rsidR="007C7040" w:rsidRPr="0077339D">
        <w:rPr>
          <w:rFonts w:ascii="Calibri" w:hAnsi="Calibri"/>
          <w:lang w:val="et-EE"/>
        </w:rPr>
        <w:t>le</w:t>
      </w:r>
      <w:r w:rsidRPr="0077339D">
        <w:rPr>
          <w:rFonts w:ascii="Calibri" w:hAnsi="Calibri"/>
          <w:lang w:val="et-EE"/>
        </w:rPr>
        <w:t xml:space="preserve">  (kaitsevöönd 1 m kaabli telgjoonest mõlemale poole)</w:t>
      </w:r>
      <w:r w:rsidR="0097278F" w:rsidRPr="0077339D">
        <w:rPr>
          <w:rFonts w:ascii="Calibri" w:hAnsi="Calibri"/>
          <w:lang w:val="et-EE"/>
        </w:rPr>
        <w:t>;</w:t>
      </w:r>
    </w:p>
    <w:p w14:paraId="615334F6" w14:textId="05AF60D9" w:rsidR="0097278F" w:rsidRPr="0077339D" w:rsidRDefault="0097278F" w:rsidP="00F35444">
      <w:pPr>
        <w:pStyle w:val="ListParagraph"/>
        <w:numPr>
          <w:ilvl w:val="0"/>
          <w:numId w:val="24"/>
        </w:numPr>
        <w:jc w:val="left"/>
        <w:rPr>
          <w:rFonts w:ascii="Calibri" w:hAnsi="Calibri"/>
          <w:lang w:val="et-EE"/>
        </w:rPr>
      </w:pPr>
      <w:r w:rsidRPr="0077339D">
        <w:rPr>
          <w:rFonts w:ascii="Calibri" w:hAnsi="Calibri"/>
          <w:lang w:val="et-EE"/>
        </w:rPr>
        <w:t>planeeritud sidekaablile (kaitsevöönd 1 m kaabli telgjoonest mõlemale poole),</w:t>
      </w:r>
    </w:p>
    <w:p w14:paraId="33F7A72D" w14:textId="39C434E7" w:rsidR="0097278F" w:rsidRPr="0077339D" w:rsidRDefault="0097278F" w:rsidP="0097278F">
      <w:pPr>
        <w:pStyle w:val="ListParagraph"/>
        <w:numPr>
          <w:ilvl w:val="0"/>
          <w:numId w:val="24"/>
        </w:numPr>
        <w:jc w:val="left"/>
        <w:rPr>
          <w:rFonts w:ascii="Calibri" w:hAnsi="Calibri"/>
          <w:lang w:val="et-EE"/>
        </w:rPr>
      </w:pPr>
      <w:r w:rsidRPr="0077339D">
        <w:rPr>
          <w:rFonts w:ascii="Calibri" w:hAnsi="Calibri"/>
          <w:lang w:val="et-EE"/>
        </w:rPr>
        <w:t>Planeeritud reoveekanalisatsiooni</w:t>
      </w:r>
      <w:r w:rsidR="00D61D0C">
        <w:rPr>
          <w:rFonts w:ascii="Calibri" w:hAnsi="Calibri"/>
          <w:lang w:val="et-EE"/>
        </w:rPr>
        <w:t xml:space="preserve"> </w:t>
      </w:r>
      <w:r w:rsidRPr="0077339D">
        <w:rPr>
          <w:rFonts w:ascii="Calibri" w:hAnsi="Calibri"/>
          <w:lang w:val="et-EE"/>
        </w:rPr>
        <w:t>torustikule (kaitsevöönd 2 m toru telgjoonest mõlemale poole).</w:t>
      </w:r>
    </w:p>
    <w:p w14:paraId="56D48A7C" w14:textId="0713C935" w:rsidR="0077339D" w:rsidRDefault="0077339D" w:rsidP="0077339D">
      <w:pPr>
        <w:jc w:val="left"/>
        <w:rPr>
          <w:rFonts w:ascii="Calibri" w:hAnsi="Calibri"/>
        </w:rPr>
      </w:pPr>
      <w:r w:rsidRPr="0077339D">
        <w:rPr>
          <w:rFonts w:ascii="Calibri" w:hAnsi="Calibri"/>
        </w:rPr>
        <w:t xml:space="preserve">Pos nr 1 krundile on vaja seada servituut kraavi kasutamiseks, hooldamiseks ja rajamiseks </w:t>
      </w:r>
      <w:proofErr w:type="spellStart"/>
      <w:r w:rsidRPr="0077339D">
        <w:rPr>
          <w:rFonts w:ascii="Calibri" w:hAnsi="Calibri"/>
        </w:rPr>
        <w:t>pos</w:t>
      </w:r>
      <w:proofErr w:type="spellEnd"/>
      <w:r w:rsidRPr="0077339D">
        <w:rPr>
          <w:rFonts w:ascii="Calibri" w:hAnsi="Calibri"/>
        </w:rPr>
        <w:t xml:space="preserve"> nr 2 ja 3 kasuks. </w:t>
      </w:r>
    </w:p>
    <w:p w14:paraId="1D1AA742" w14:textId="669EAB28" w:rsidR="00D61D0C" w:rsidRPr="00D61D0C" w:rsidRDefault="00D61D0C" w:rsidP="00D61D0C">
      <w:pPr>
        <w:rPr>
          <w:rFonts w:asciiTheme="minorHAnsi" w:hAnsiTheme="minorHAnsi"/>
        </w:rPr>
      </w:pPr>
      <w:r w:rsidRPr="0077339D">
        <w:rPr>
          <w:rFonts w:asciiTheme="minorHAnsi" w:hAnsiTheme="minorHAnsi"/>
        </w:rPr>
        <w:t xml:space="preserve">Pos nr 2 krundile jääb KP elektrikaabli kaitsevöönd 1 m kaabli telgjoonest mõlemale poole. </w:t>
      </w:r>
    </w:p>
    <w:p w14:paraId="616D76EA" w14:textId="5F875A43" w:rsidR="00D61D0C" w:rsidRPr="0077339D" w:rsidRDefault="00D61D0C" w:rsidP="0077339D">
      <w:pPr>
        <w:jc w:val="left"/>
        <w:rPr>
          <w:rFonts w:ascii="Calibri" w:hAnsi="Calibri"/>
        </w:rPr>
      </w:pPr>
      <w:r w:rsidRPr="0077339D">
        <w:rPr>
          <w:rFonts w:ascii="Calibri" w:hAnsi="Calibri"/>
        </w:rPr>
        <w:t xml:space="preserve">Pos nr </w:t>
      </w:r>
      <w:r>
        <w:rPr>
          <w:rFonts w:ascii="Calibri" w:hAnsi="Calibri"/>
        </w:rPr>
        <w:t>2</w:t>
      </w:r>
      <w:r w:rsidRPr="0077339D">
        <w:rPr>
          <w:rFonts w:ascii="Calibri" w:hAnsi="Calibri"/>
        </w:rPr>
        <w:t xml:space="preserve"> krundile on vaja seada servituut kraavi kasutamiseks, hooldamiseks ja rajamiseks </w:t>
      </w:r>
      <w:proofErr w:type="spellStart"/>
      <w:r w:rsidRPr="0077339D">
        <w:rPr>
          <w:rFonts w:ascii="Calibri" w:hAnsi="Calibri"/>
        </w:rPr>
        <w:t>pos</w:t>
      </w:r>
      <w:proofErr w:type="spellEnd"/>
      <w:r w:rsidRPr="0077339D">
        <w:rPr>
          <w:rFonts w:ascii="Calibri" w:hAnsi="Calibri"/>
        </w:rPr>
        <w:t xml:space="preserve"> nr </w:t>
      </w:r>
      <w:r>
        <w:rPr>
          <w:rFonts w:ascii="Calibri" w:hAnsi="Calibri"/>
        </w:rPr>
        <w:t>1 ja 3</w:t>
      </w:r>
      <w:r w:rsidRPr="0077339D">
        <w:rPr>
          <w:rFonts w:ascii="Calibri" w:hAnsi="Calibri"/>
        </w:rPr>
        <w:t xml:space="preserve"> kasuks. </w:t>
      </w:r>
    </w:p>
    <w:p w14:paraId="1570AE01" w14:textId="524A43B7" w:rsidR="00A0550F" w:rsidRPr="0077339D" w:rsidRDefault="00A0550F" w:rsidP="00A0550F">
      <w:pPr>
        <w:rPr>
          <w:rFonts w:ascii="Calibri" w:hAnsi="Calibri"/>
        </w:rPr>
      </w:pPr>
      <w:r w:rsidRPr="0077339D">
        <w:rPr>
          <w:rFonts w:ascii="Calibri" w:hAnsi="Calibri"/>
        </w:rPr>
        <w:t xml:space="preserve">Pos nr </w:t>
      </w:r>
      <w:r w:rsidR="0097278F" w:rsidRPr="0077339D">
        <w:rPr>
          <w:rFonts w:ascii="Calibri" w:hAnsi="Calibri"/>
        </w:rPr>
        <w:t>3</w:t>
      </w:r>
      <w:r w:rsidRPr="0077339D">
        <w:rPr>
          <w:rFonts w:ascii="Calibri" w:hAnsi="Calibri"/>
        </w:rPr>
        <w:t xml:space="preserve"> </w:t>
      </w:r>
      <w:r w:rsidR="0097278F" w:rsidRPr="0077339D">
        <w:rPr>
          <w:rFonts w:ascii="Calibri" w:hAnsi="Calibri"/>
        </w:rPr>
        <w:t xml:space="preserve">krundile </w:t>
      </w:r>
      <w:r w:rsidRPr="0077339D">
        <w:rPr>
          <w:rFonts w:ascii="Calibri" w:hAnsi="Calibri"/>
        </w:rPr>
        <w:t>on vaja seada servituu</w:t>
      </w:r>
      <w:r w:rsidR="0097278F" w:rsidRPr="0077339D">
        <w:rPr>
          <w:rFonts w:ascii="Calibri" w:hAnsi="Calibri"/>
        </w:rPr>
        <w:t>t</w:t>
      </w:r>
      <w:r w:rsidRPr="0077339D">
        <w:rPr>
          <w:rFonts w:ascii="Calibri" w:hAnsi="Calibri"/>
        </w:rPr>
        <w:t xml:space="preserve"> järgmis</w:t>
      </w:r>
      <w:r w:rsidR="006F7793">
        <w:rPr>
          <w:rFonts w:ascii="Calibri" w:hAnsi="Calibri"/>
        </w:rPr>
        <w:t>te</w:t>
      </w:r>
      <w:r w:rsidRPr="0077339D">
        <w:rPr>
          <w:rFonts w:ascii="Calibri" w:hAnsi="Calibri"/>
        </w:rPr>
        <w:t xml:space="preserve"> tehnovõr</w:t>
      </w:r>
      <w:r w:rsidR="006F7793">
        <w:rPr>
          <w:rFonts w:ascii="Calibri" w:hAnsi="Calibri"/>
        </w:rPr>
        <w:t>kude</w:t>
      </w:r>
      <w:r w:rsidRPr="0077339D">
        <w:rPr>
          <w:rFonts w:ascii="Calibri" w:hAnsi="Calibri"/>
        </w:rPr>
        <w:t xml:space="preserve"> kasutamiseks, hooldamiseks ja paigaldamiseks tehnovõrguvaldaja kasuks:</w:t>
      </w:r>
    </w:p>
    <w:p w14:paraId="7EEE4241" w14:textId="6A101B1C" w:rsidR="00A0550F" w:rsidRDefault="007C7040" w:rsidP="007C7040">
      <w:pPr>
        <w:pStyle w:val="ListParagraph"/>
        <w:numPr>
          <w:ilvl w:val="0"/>
          <w:numId w:val="24"/>
        </w:numPr>
        <w:jc w:val="left"/>
        <w:rPr>
          <w:rFonts w:ascii="Calibri" w:hAnsi="Calibri"/>
          <w:lang w:val="et-EE"/>
        </w:rPr>
      </w:pPr>
      <w:r w:rsidRPr="0077339D">
        <w:rPr>
          <w:rFonts w:ascii="Calibri" w:hAnsi="Calibri"/>
          <w:lang w:val="et-EE"/>
        </w:rPr>
        <w:t>planeeritud KP-elektrikaabile (kaitsevöönd 1 m kaabli telgjoonest mõlemale poole)</w:t>
      </w:r>
      <w:r w:rsidR="006F7793">
        <w:rPr>
          <w:rFonts w:ascii="Calibri" w:hAnsi="Calibri"/>
          <w:lang w:val="et-EE"/>
        </w:rPr>
        <w:t>;</w:t>
      </w:r>
    </w:p>
    <w:p w14:paraId="06ECFDC8" w14:textId="09C2BF08" w:rsidR="006F7793" w:rsidRPr="0077339D" w:rsidRDefault="006F7793" w:rsidP="007C7040">
      <w:pPr>
        <w:pStyle w:val="ListParagraph"/>
        <w:numPr>
          <w:ilvl w:val="0"/>
          <w:numId w:val="24"/>
        </w:numPr>
        <w:jc w:val="left"/>
        <w:rPr>
          <w:rFonts w:ascii="Calibri" w:hAnsi="Calibri"/>
          <w:lang w:val="et-EE"/>
        </w:rPr>
      </w:pPr>
      <w:r>
        <w:rPr>
          <w:rFonts w:ascii="Calibri" w:hAnsi="Calibri"/>
          <w:lang w:val="et-EE"/>
        </w:rPr>
        <w:lastRenderedPageBreak/>
        <w:t>planeeritud kaugküttetorustikule (kaitsevöönd 2 m torustiku telgjoonest mõlemale poole).</w:t>
      </w:r>
    </w:p>
    <w:p w14:paraId="6B53F050" w14:textId="508762BE" w:rsidR="0077339D" w:rsidRDefault="0077339D" w:rsidP="0077339D">
      <w:pPr>
        <w:jc w:val="left"/>
        <w:rPr>
          <w:rFonts w:ascii="Calibri" w:hAnsi="Calibri"/>
        </w:rPr>
      </w:pPr>
      <w:r w:rsidRPr="0077339D">
        <w:rPr>
          <w:rFonts w:ascii="Calibri" w:hAnsi="Calibri"/>
        </w:rPr>
        <w:t xml:space="preserve">Pos nr 3 krundile on vaja seada servituut kraavi kasutamiseks, hooldamiseks ja rajamiseks </w:t>
      </w:r>
      <w:proofErr w:type="spellStart"/>
      <w:r w:rsidRPr="0077339D">
        <w:rPr>
          <w:rFonts w:ascii="Calibri" w:hAnsi="Calibri"/>
        </w:rPr>
        <w:t>pos</w:t>
      </w:r>
      <w:proofErr w:type="spellEnd"/>
      <w:r w:rsidRPr="0077339D">
        <w:rPr>
          <w:rFonts w:ascii="Calibri" w:hAnsi="Calibri"/>
        </w:rPr>
        <w:t xml:space="preserve"> nr </w:t>
      </w:r>
      <w:r w:rsidR="00D61D0C">
        <w:rPr>
          <w:rFonts w:ascii="Calibri" w:hAnsi="Calibri"/>
        </w:rPr>
        <w:t xml:space="preserve">1 ja </w:t>
      </w:r>
      <w:r w:rsidRPr="0077339D">
        <w:rPr>
          <w:rFonts w:ascii="Calibri" w:hAnsi="Calibri"/>
        </w:rPr>
        <w:t xml:space="preserve">2 kasuks. </w:t>
      </w:r>
    </w:p>
    <w:p w14:paraId="48D6A61A" w14:textId="271D79B4" w:rsidR="00CE2B98" w:rsidRPr="0077339D" w:rsidRDefault="00CE2B98" w:rsidP="00CE2B98">
      <w:pPr>
        <w:rPr>
          <w:rFonts w:ascii="Calibri" w:hAnsi="Calibri"/>
        </w:rPr>
      </w:pPr>
      <w:proofErr w:type="spellStart"/>
      <w:r>
        <w:rPr>
          <w:rFonts w:ascii="Calibri" w:hAnsi="Calibri"/>
        </w:rPr>
        <w:t>Por</w:t>
      </w:r>
      <w:proofErr w:type="spellEnd"/>
      <w:r>
        <w:rPr>
          <w:rFonts w:ascii="Calibri" w:hAnsi="Calibri"/>
        </w:rPr>
        <w:t xml:space="preserve"> nr 4 krundile </w:t>
      </w:r>
      <w:r w:rsidRPr="0077339D">
        <w:rPr>
          <w:rFonts w:ascii="Calibri" w:hAnsi="Calibri"/>
        </w:rPr>
        <w:t>on vaja seada servituudid järgmiste tehnovõrkude kasutamiseks, hooldamiseks ja paigaldamiseks tehnovõrguvaldaja kasuks:</w:t>
      </w:r>
    </w:p>
    <w:p w14:paraId="6DAF15AD" w14:textId="77777777" w:rsidR="00CE2B98" w:rsidRPr="0077339D" w:rsidRDefault="00CE2B98" w:rsidP="00CE2B98">
      <w:pPr>
        <w:pStyle w:val="ListParagraph"/>
        <w:numPr>
          <w:ilvl w:val="0"/>
          <w:numId w:val="24"/>
        </w:numPr>
        <w:jc w:val="left"/>
        <w:rPr>
          <w:rFonts w:ascii="Calibri" w:hAnsi="Calibri"/>
          <w:lang w:val="et-EE"/>
        </w:rPr>
      </w:pPr>
      <w:r w:rsidRPr="0077339D">
        <w:rPr>
          <w:rFonts w:ascii="Calibri" w:hAnsi="Calibri"/>
          <w:lang w:val="et-EE"/>
        </w:rPr>
        <w:t>planeeritud KP-elektrikaabile  (kaitsevöönd 1 m kaabli telgjoonest mõlemale poole);</w:t>
      </w:r>
    </w:p>
    <w:p w14:paraId="70DF6CB4" w14:textId="77777777" w:rsidR="00CE2B98" w:rsidRPr="0077339D" w:rsidRDefault="00CE2B98" w:rsidP="00CE2B98">
      <w:pPr>
        <w:pStyle w:val="ListParagraph"/>
        <w:numPr>
          <w:ilvl w:val="0"/>
          <w:numId w:val="24"/>
        </w:numPr>
        <w:jc w:val="left"/>
        <w:rPr>
          <w:rFonts w:ascii="Calibri" w:hAnsi="Calibri"/>
          <w:lang w:val="et-EE"/>
        </w:rPr>
      </w:pPr>
      <w:r w:rsidRPr="0077339D">
        <w:rPr>
          <w:rFonts w:ascii="Calibri" w:hAnsi="Calibri"/>
          <w:lang w:val="et-EE"/>
        </w:rPr>
        <w:t>planeeritud MP-elektrikaablitele  (kaitsevöönd 1 m kaabli telgjoonest mõlemale poole);</w:t>
      </w:r>
    </w:p>
    <w:p w14:paraId="465A3418" w14:textId="77777777" w:rsidR="00CE2B98" w:rsidRPr="0077339D" w:rsidRDefault="00CE2B98" w:rsidP="00CE2B98">
      <w:pPr>
        <w:pStyle w:val="ListParagraph"/>
        <w:numPr>
          <w:ilvl w:val="0"/>
          <w:numId w:val="24"/>
        </w:numPr>
        <w:jc w:val="left"/>
        <w:rPr>
          <w:rFonts w:ascii="Calibri" w:hAnsi="Calibri"/>
          <w:lang w:val="et-EE"/>
        </w:rPr>
      </w:pPr>
      <w:r w:rsidRPr="0077339D">
        <w:rPr>
          <w:rFonts w:ascii="Calibri" w:hAnsi="Calibri"/>
          <w:lang w:val="et-EE"/>
        </w:rPr>
        <w:t>planeeritud liitumiskilpidele;</w:t>
      </w:r>
    </w:p>
    <w:p w14:paraId="0D8D5C8E" w14:textId="77777777" w:rsidR="00CE2B98" w:rsidRPr="0077339D" w:rsidRDefault="00CE2B98" w:rsidP="00CE2B98">
      <w:pPr>
        <w:pStyle w:val="ListParagraph"/>
        <w:numPr>
          <w:ilvl w:val="0"/>
          <w:numId w:val="24"/>
        </w:numPr>
        <w:jc w:val="left"/>
        <w:rPr>
          <w:rFonts w:ascii="Calibri" w:hAnsi="Calibri"/>
          <w:lang w:val="et-EE"/>
        </w:rPr>
      </w:pPr>
      <w:r w:rsidRPr="0077339D">
        <w:rPr>
          <w:rFonts w:ascii="Calibri" w:hAnsi="Calibri"/>
          <w:lang w:val="et-EE"/>
        </w:rPr>
        <w:t>planeeritud sidekaablitele (kaitsevöönd 1 m kaabli telgjoonest mõlemale poole),</w:t>
      </w:r>
    </w:p>
    <w:p w14:paraId="03247347" w14:textId="74E4025D" w:rsidR="00CE2B98" w:rsidRPr="0077339D" w:rsidRDefault="00CE2B98" w:rsidP="00CE2B98">
      <w:pPr>
        <w:pStyle w:val="ListParagraph"/>
        <w:numPr>
          <w:ilvl w:val="0"/>
          <w:numId w:val="24"/>
        </w:numPr>
        <w:jc w:val="left"/>
        <w:rPr>
          <w:rFonts w:ascii="Calibri" w:hAnsi="Calibri"/>
          <w:lang w:val="et-EE"/>
        </w:rPr>
      </w:pPr>
      <w:r w:rsidRPr="0077339D">
        <w:rPr>
          <w:rFonts w:ascii="Calibri" w:hAnsi="Calibri"/>
          <w:lang w:val="et-EE"/>
        </w:rPr>
        <w:t>Planeeritud reoveekanalisatsiooni</w:t>
      </w:r>
      <w:r w:rsidR="00D61D0C">
        <w:rPr>
          <w:rFonts w:ascii="Calibri" w:hAnsi="Calibri"/>
          <w:lang w:val="et-EE"/>
        </w:rPr>
        <w:t xml:space="preserve"> </w:t>
      </w:r>
      <w:r w:rsidRPr="0077339D">
        <w:rPr>
          <w:rFonts w:ascii="Calibri" w:hAnsi="Calibri"/>
          <w:lang w:val="et-EE"/>
        </w:rPr>
        <w:t>torustikule (kaitsevöönd 2 m toru telgjoonest mõlemale poole);</w:t>
      </w:r>
    </w:p>
    <w:p w14:paraId="228E516E" w14:textId="30D2BD37" w:rsidR="00CE2B98" w:rsidRDefault="00CE2B98" w:rsidP="0077339D">
      <w:pPr>
        <w:pStyle w:val="ListParagraph"/>
        <w:numPr>
          <w:ilvl w:val="0"/>
          <w:numId w:val="24"/>
        </w:numPr>
        <w:jc w:val="left"/>
        <w:rPr>
          <w:rFonts w:ascii="Calibri" w:hAnsi="Calibri"/>
          <w:lang w:val="et-EE"/>
        </w:rPr>
      </w:pPr>
      <w:r w:rsidRPr="0077339D">
        <w:rPr>
          <w:rFonts w:ascii="Calibri" w:hAnsi="Calibri"/>
          <w:lang w:val="et-EE"/>
        </w:rPr>
        <w:t>planeeritud veetorudele (kaitsevöönd 2 m toru telgjoonest mõlemale poole);</w:t>
      </w:r>
    </w:p>
    <w:p w14:paraId="1FB1C41E" w14:textId="20927810" w:rsidR="00CE2B98" w:rsidRPr="00CE2B98" w:rsidRDefault="00CE2B98" w:rsidP="00CE2B98">
      <w:pPr>
        <w:pStyle w:val="ListParagraph"/>
        <w:numPr>
          <w:ilvl w:val="0"/>
          <w:numId w:val="24"/>
        </w:numPr>
        <w:jc w:val="left"/>
        <w:rPr>
          <w:rFonts w:ascii="Calibri" w:hAnsi="Calibri"/>
          <w:lang w:val="et-EE"/>
        </w:rPr>
      </w:pPr>
      <w:r w:rsidRPr="0077339D">
        <w:rPr>
          <w:rFonts w:ascii="Calibri" w:hAnsi="Calibri"/>
          <w:lang w:val="et-EE"/>
        </w:rPr>
        <w:t xml:space="preserve">planeeritud </w:t>
      </w:r>
      <w:r>
        <w:rPr>
          <w:rFonts w:ascii="Calibri" w:hAnsi="Calibri"/>
          <w:lang w:val="et-EE"/>
        </w:rPr>
        <w:t>gaasitrassile</w:t>
      </w:r>
      <w:r w:rsidRPr="0077339D">
        <w:rPr>
          <w:rFonts w:ascii="Calibri" w:hAnsi="Calibri"/>
          <w:lang w:val="et-EE"/>
        </w:rPr>
        <w:t xml:space="preserve"> (kaitsevöönd </w:t>
      </w:r>
      <w:r>
        <w:rPr>
          <w:rFonts w:ascii="Calibri" w:hAnsi="Calibri"/>
          <w:lang w:val="et-EE"/>
        </w:rPr>
        <w:t>1</w:t>
      </w:r>
      <w:r w:rsidRPr="0077339D">
        <w:rPr>
          <w:rFonts w:ascii="Calibri" w:hAnsi="Calibri"/>
          <w:lang w:val="et-EE"/>
        </w:rPr>
        <w:t xml:space="preserve"> m </w:t>
      </w:r>
      <w:r>
        <w:rPr>
          <w:rFonts w:ascii="Calibri" w:hAnsi="Calibri"/>
          <w:lang w:val="et-EE"/>
        </w:rPr>
        <w:t>trassi</w:t>
      </w:r>
      <w:r w:rsidRPr="0077339D">
        <w:rPr>
          <w:rFonts w:ascii="Calibri" w:hAnsi="Calibri"/>
          <w:lang w:val="et-EE"/>
        </w:rPr>
        <w:t xml:space="preserve"> telgjoonest mõlemale poole)</w:t>
      </w:r>
      <w:r>
        <w:rPr>
          <w:rFonts w:ascii="Calibri" w:hAnsi="Calibri"/>
          <w:lang w:val="et-EE"/>
        </w:rPr>
        <w:t>.</w:t>
      </w:r>
    </w:p>
    <w:p w14:paraId="508E3115" w14:textId="5ED0C540" w:rsidR="0097278F" w:rsidRPr="0077339D" w:rsidRDefault="0097278F" w:rsidP="0097278F">
      <w:pPr>
        <w:rPr>
          <w:rFonts w:ascii="Calibri" w:hAnsi="Calibri"/>
        </w:rPr>
      </w:pPr>
      <w:r w:rsidRPr="0077339D">
        <w:rPr>
          <w:rFonts w:ascii="Calibri" w:hAnsi="Calibri"/>
        </w:rPr>
        <w:t>Kallaku tn 2 (44601:001:0712) kinnistule on vaja seada servituudid järgmiste tehnovõrkude kasutamiseks, hooldamiseks ja paigaldamiseks tehnovõrguvaldaja kasuks:</w:t>
      </w:r>
    </w:p>
    <w:p w14:paraId="3940EF1D" w14:textId="78B4744B" w:rsidR="007F5683" w:rsidRDefault="0097278F" w:rsidP="007F5683">
      <w:pPr>
        <w:pStyle w:val="ListParagraph"/>
        <w:numPr>
          <w:ilvl w:val="0"/>
          <w:numId w:val="24"/>
        </w:numPr>
        <w:jc w:val="left"/>
        <w:rPr>
          <w:rFonts w:ascii="Calibri" w:hAnsi="Calibri"/>
          <w:lang w:val="et-EE"/>
        </w:rPr>
      </w:pPr>
      <w:r w:rsidRPr="0077339D">
        <w:rPr>
          <w:rFonts w:ascii="Calibri" w:hAnsi="Calibri"/>
          <w:lang w:val="et-EE"/>
        </w:rPr>
        <w:t>planeeritud MP-elektrikaablitele  (kaitsevöönd 1 m kaabli telgjoonest mõlemale poole)</w:t>
      </w:r>
      <w:r w:rsidR="00FE45C9">
        <w:rPr>
          <w:rFonts w:ascii="Calibri" w:hAnsi="Calibri"/>
          <w:lang w:val="et-EE"/>
        </w:rPr>
        <w:t>.</w:t>
      </w:r>
    </w:p>
    <w:p w14:paraId="48FBA7C6" w14:textId="716EAF76" w:rsidR="0097278F" w:rsidRPr="0077339D" w:rsidRDefault="0097278F" w:rsidP="0097278F">
      <w:pPr>
        <w:rPr>
          <w:rFonts w:ascii="Calibri" w:hAnsi="Calibri"/>
        </w:rPr>
      </w:pPr>
      <w:r w:rsidRPr="0077339D">
        <w:rPr>
          <w:rFonts w:ascii="Calibri" w:hAnsi="Calibri"/>
        </w:rPr>
        <w:t>Orumetsa tn 9b (44601:001:0973) kinnistule on vaja seada servituu</w:t>
      </w:r>
      <w:r w:rsidR="006F7793">
        <w:rPr>
          <w:rFonts w:ascii="Calibri" w:hAnsi="Calibri"/>
        </w:rPr>
        <w:t>did</w:t>
      </w:r>
      <w:r w:rsidRPr="0077339D">
        <w:rPr>
          <w:rFonts w:ascii="Calibri" w:hAnsi="Calibri"/>
        </w:rPr>
        <w:t xml:space="preserve"> järgmis</w:t>
      </w:r>
      <w:r w:rsidR="006F7793">
        <w:rPr>
          <w:rFonts w:ascii="Calibri" w:hAnsi="Calibri"/>
        </w:rPr>
        <w:t>te</w:t>
      </w:r>
      <w:r w:rsidRPr="0077339D">
        <w:rPr>
          <w:rFonts w:ascii="Calibri" w:hAnsi="Calibri"/>
        </w:rPr>
        <w:t xml:space="preserve"> tehnovõr</w:t>
      </w:r>
      <w:r w:rsidR="006F7793">
        <w:rPr>
          <w:rFonts w:ascii="Calibri" w:hAnsi="Calibri"/>
        </w:rPr>
        <w:t>kude</w:t>
      </w:r>
      <w:r w:rsidRPr="0077339D">
        <w:rPr>
          <w:rFonts w:ascii="Calibri" w:hAnsi="Calibri"/>
        </w:rPr>
        <w:t xml:space="preserve"> kasutamiseks, hooldamiseks ja paigaldamiseks tehnovõrguvaldaja kasuks:</w:t>
      </w:r>
    </w:p>
    <w:p w14:paraId="79603BB4" w14:textId="237FAE22" w:rsidR="0097278F" w:rsidRDefault="0097278F" w:rsidP="0097278F">
      <w:pPr>
        <w:pStyle w:val="ListParagraph"/>
        <w:numPr>
          <w:ilvl w:val="0"/>
          <w:numId w:val="24"/>
        </w:numPr>
        <w:jc w:val="left"/>
        <w:rPr>
          <w:rFonts w:ascii="Calibri" w:hAnsi="Calibri"/>
          <w:lang w:val="et-EE"/>
        </w:rPr>
      </w:pPr>
      <w:r w:rsidRPr="0077339D">
        <w:rPr>
          <w:rFonts w:ascii="Calibri" w:hAnsi="Calibri"/>
          <w:lang w:val="et-EE"/>
        </w:rPr>
        <w:t>planeeritud KP-elektrikaabile  (kaitsevöönd 1 m kaabli telgjoonest mõlemale poole)</w:t>
      </w:r>
      <w:r w:rsidR="006F7793">
        <w:rPr>
          <w:rFonts w:ascii="Calibri" w:hAnsi="Calibri"/>
          <w:lang w:val="et-EE"/>
        </w:rPr>
        <w:t>;</w:t>
      </w:r>
    </w:p>
    <w:p w14:paraId="74481010" w14:textId="68779789" w:rsidR="006F7793" w:rsidRDefault="006F7793" w:rsidP="0097278F">
      <w:pPr>
        <w:pStyle w:val="ListParagraph"/>
        <w:numPr>
          <w:ilvl w:val="0"/>
          <w:numId w:val="24"/>
        </w:numPr>
        <w:jc w:val="left"/>
        <w:rPr>
          <w:rFonts w:ascii="Calibri" w:hAnsi="Calibri"/>
          <w:lang w:val="et-EE"/>
        </w:rPr>
      </w:pPr>
      <w:r>
        <w:rPr>
          <w:rFonts w:ascii="Calibri" w:hAnsi="Calibri"/>
          <w:lang w:val="et-EE"/>
        </w:rPr>
        <w:t xml:space="preserve">planeeritud kaugküttetorustikule (kaitsevöönd 2 m torustiku telgjoonest mõlemale poole). </w:t>
      </w:r>
    </w:p>
    <w:p w14:paraId="4BC440D5" w14:textId="6D39E712" w:rsidR="00FE45C9" w:rsidRDefault="006F7793" w:rsidP="006F7793">
      <w:pPr>
        <w:jc w:val="left"/>
        <w:rPr>
          <w:rFonts w:ascii="Calibri" w:hAnsi="Calibri"/>
        </w:rPr>
      </w:pPr>
      <w:r>
        <w:rPr>
          <w:rFonts w:ascii="Calibri" w:hAnsi="Calibri"/>
        </w:rPr>
        <w:t>Kallasmaa tn 9 (44603:002:0136) kinnistule on vaja seada servituut järgmise tehnovõrgu kasutamiseks, hooldamiseks ja paigaldamiseks</w:t>
      </w:r>
      <w:r w:rsidR="00A903D0">
        <w:rPr>
          <w:rFonts w:ascii="Calibri" w:hAnsi="Calibri"/>
        </w:rPr>
        <w:t xml:space="preserve"> </w:t>
      </w:r>
      <w:r w:rsidR="00FE45C9">
        <w:rPr>
          <w:rFonts w:ascii="Calibri" w:hAnsi="Calibri"/>
        </w:rPr>
        <w:t>tehnovõrguvaldaja kasuks:</w:t>
      </w:r>
    </w:p>
    <w:p w14:paraId="4EFD5A21" w14:textId="215BC967" w:rsidR="006F7793" w:rsidRPr="00FE45C9" w:rsidRDefault="00FE45C9" w:rsidP="006F7793">
      <w:pPr>
        <w:pStyle w:val="ListParagraph"/>
        <w:numPr>
          <w:ilvl w:val="0"/>
          <w:numId w:val="24"/>
        </w:numPr>
        <w:jc w:val="left"/>
        <w:rPr>
          <w:rFonts w:ascii="Calibri" w:hAnsi="Calibri"/>
          <w:lang w:val="et-EE"/>
        </w:rPr>
      </w:pPr>
      <w:r>
        <w:rPr>
          <w:rFonts w:ascii="Calibri" w:hAnsi="Calibri"/>
          <w:lang w:val="et-EE"/>
        </w:rPr>
        <w:t xml:space="preserve">planeeritud kaugküttetorustikule (kaitsevöönd 2 m torustiku telgjoonest mõlemale poole). </w:t>
      </w:r>
      <w:r w:rsidR="006F7793" w:rsidRPr="00FE45C9">
        <w:rPr>
          <w:rFonts w:ascii="Calibri" w:hAnsi="Calibri"/>
        </w:rPr>
        <w:t xml:space="preserve"> </w:t>
      </w:r>
    </w:p>
    <w:p w14:paraId="21CFEBE0" w14:textId="6A3BA6D7" w:rsidR="007F5683" w:rsidRPr="00CE2B98" w:rsidRDefault="007F5683" w:rsidP="00CE2B98">
      <w:pPr>
        <w:jc w:val="left"/>
        <w:rPr>
          <w:rFonts w:ascii="Calibri" w:hAnsi="Calibri"/>
        </w:rPr>
      </w:pPr>
      <w:r>
        <w:rPr>
          <w:rFonts w:ascii="Calibri" w:hAnsi="Calibri"/>
        </w:rPr>
        <w:t xml:space="preserve">Pos nr 4 krundile </w:t>
      </w:r>
      <w:r w:rsidRPr="00CE2B98">
        <w:rPr>
          <w:rFonts w:ascii="Calibri" w:hAnsi="Calibri"/>
        </w:rPr>
        <w:t xml:space="preserve">on vaja seada servituut </w:t>
      </w:r>
      <w:r>
        <w:rPr>
          <w:rFonts w:ascii="Calibri" w:hAnsi="Calibri"/>
        </w:rPr>
        <w:t>planeeritud truubi</w:t>
      </w:r>
      <w:r w:rsidRPr="00CE2B98">
        <w:rPr>
          <w:rFonts w:ascii="Calibri" w:hAnsi="Calibri"/>
        </w:rPr>
        <w:t xml:space="preserve"> kasutamiseks, hooldamiseks ja rajamiseks </w:t>
      </w:r>
      <w:proofErr w:type="spellStart"/>
      <w:r w:rsidRPr="00CE2B98">
        <w:rPr>
          <w:rFonts w:ascii="Calibri" w:hAnsi="Calibri"/>
        </w:rPr>
        <w:t>pos</w:t>
      </w:r>
      <w:proofErr w:type="spellEnd"/>
      <w:r w:rsidRPr="00CE2B98">
        <w:rPr>
          <w:rFonts w:ascii="Calibri" w:hAnsi="Calibri"/>
        </w:rPr>
        <w:t xml:space="preserve"> nr 1, 2 ja 3 kasuks. </w:t>
      </w:r>
    </w:p>
    <w:p w14:paraId="46D5FF73" w14:textId="00021187" w:rsidR="00E62F9B" w:rsidRPr="0077339D" w:rsidRDefault="00E62F9B" w:rsidP="00053FEB">
      <w:pPr>
        <w:pStyle w:val="Heading2"/>
        <w:spacing w:after="120"/>
        <w:rPr>
          <w:rFonts w:asciiTheme="minorHAnsi" w:hAnsiTheme="minorHAnsi"/>
          <w:szCs w:val="26"/>
        </w:rPr>
      </w:pPr>
      <w:bookmarkStart w:id="49" w:name="_Toc65662948"/>
      <w:r w:rsidRPr="0077339D">
        <w:rPr>
          <w:rFonts w:asciiTheme="minorHAnsi" w:hAnsiTheme="minorHAnsi"/>
          <w:szCs w:val="26"/>
        </w:rPr>
        <w:t>11. Planeeringu elluviimise tegevuskava ja vajalikud kokkulepped</w:t>
      </w:r>
      <w:bookmarkEnd w:id="49"/>
    </w:p>
    <w:p w14:paraId="1AB5C8F4" w14:textId="77777777" w:rsidR="00337EC3" w:rsidRPr="0077339D" w:rsidRDefault="00337EC3" w:rsidP="00053FEB">
      <w:pPr>
        <w:rPr>
          <w:rFonts w:ascii="Calibri" w:hAnsi="Calibri"/>
          <w:szCs w:val="22"/>
        </w:rPr>
      </w:pPr>
      <w:r w:rsidRPr="0077339D">
        <w:rPr>
          <w:rFonts w:ascii="Calibri" w:hAnsi="Calibri"/>
          <w:szCs w:val="22"/>
        </w:rPr>
        <w:t>Planeeringu elluviimiseks tuleb teostada järgmised toimingud esitatud järjekorras:</w:t>
      </w:r>
    </w:p>
    <w:p w14:paraId="4AEAFAE0" w14:textId="759716F2" w:rsidR="006871F8" w:rsidRDefault="00337EC3" w:rsidP="00053FEB">
      <w:pPr>
        <w:pStyle w:val="ListParagraph"/>
        <w:numPr>
          <w:ilvl w:val="0"/>
          <w:numId w:val="3"/>
        </w:numPr>
        <w:rPr>
          <w:rFonts w:ascii="Calibri" w:hAnsi="Calibri"/>
          <w:szCs w:val="22"/>
          <w:lang w:val="et-EE"/>
        </w:rPr>
      </w:pPr>
      <w:r w:rsidRPr="0077339D">
        <w:rPr>
          <w:rFonts w:ascii="Calibri" w:hAnsi="Calibri"/>
          <w:szCs w:val="22"/>
          <w:lang w:val="et-EE"/>
        </w:rPr>
        <w:t>p</w:t>
      </w:r>
      <w:r w:rsidR="00E62F9B" w:rsidRPr="0077339D">
        <w:rPr>
          <w:rFonts w:ascii="Calibri" w:hAnsi="Calibri"/>
          <w:szCs w:val="22"/>
          <w:lang w:val="et-EE"/>
        </w:rPr>
        <w:t>ärast detailplaneeringu kehtestamist toimub maaüksuste jagamine ja katastriüksuste sihtotstarvete määramine vastavalt detailplaneeringus keh</w:t>
      </w:r>
      <w:r w:rsidRPr="0077339D">
        <w:rPr>
          <w:rFonts w:ascii="Calibri" w:hAnsi="Calibri"/>
          <w:szCs w:val="22"/>
          <w:lang w:val="et-EE"/>
        </w:rPr>
        <w:t>testatud maakasutuse otstarbele;</w:t>
      </w:r>
      <w:r w:rsidR="00E62F9B" w:rsidRPr="0077339D">
        <w:rPr>
          <w:rFonts w:ascii="Calibri" w:hAnsi="Calibri"/>
          <w:szCs w:val="22"/>
          <w:lang w:val="et-EE"/>
        </w:rPr>
        <w:t xml:space="preserve"> </w:t>
      </w:r>
    </w:p>
    <w:p w14:paraId="405849D6" w14:textId="6643E07C" w:rsidR="00995635" w:rsidRPr="0077339D" w:rsidRDefault="00995635" w:rsidP="00053FEB">
      <w:pPr>
        <w:pStyle w:val="ListParagraph"/>
        <w:numPr>
          <w:ilvl w:val="0"/>
          <w:numId w:val="3"/>
        </w:numPr>
        <w:rPr>
          <w:rFonts w:ascii="Calibri" w:hAnsi="Calibri"/>
          <w:szCs w:val="22"/>
          <w:lang w:val="et-EE"/>
        </w:rPr>
      </w:pPr>
      <w:r>
        <w:rPr>
          <w:rFonts w:ascii="Calibri" w:hAnsi="Calibri"/>
          <w:szCs w:val="22"/>
          <w:lang w:val="et-EE"/>
        </w:rPr>
        <w:t xml:space="preserve">enne tehnilise taristu väljaehitamise alustamist tuleb planeeritud krundi </w:t>
      </w:r>
      <w:proofErr w:type="spellStart"/>
      <w:r>
        <w:rPr>
          <w:rFonts w:ascii="Calibri" w:hAnsi="Calibri"/>
          <w:szCs w:val="22"/>
          <w:lang w:val="et-EE"/>
        </w:rPr>
        <w:t>pos</w:t>
      </w:r>
      <w:proofErr w:type="spellEnd"/>
      <w:r>
        <w:rPr>
          <w:rFonts w:ascii="Calibri" w:hAnsi="Calibri"/>
          <w:szCs w:val="22"/>
          <w:lang w:val="et-EE"/>
        </w:rPr>
        <w:t xml:space="preserve"> nr 4 osas viia läbi maa munitsipaalomandisse andmise menetlus;</w:t>
      </w:r>
    </w:p>
    <w:p w14:paraId="33A75318" w14:textId="77777777" w:rsidR="00337EC3" w:rsidRPr="0077339D" w:rsidRDefault="00337EC3" w:rsidP="00053FEB">
      <w:pPr>
        <w:pStyle w:val="ListParagraph"/>
        <w:numPr>
          <w:ilvl w:val="0"/>
          <w:numId w:val="3"/>
        </w:numPr>
        <w:rPr>
          <w:rFonts w:ascii="Calibri" w:hAnsi="Calibri"/>
          <w:szCs w:val="22"/>
          <w:lang w:val="et-EE"/>
        </w:rPr>
      </w:pPr>
      <w:r w:rsidRPr="0077339D">
        <w:rPr>
          <w:rFonts w:ascii="Calibri" w:hAnsi="Calibri"/>
          <w:szCs w:val="22"/>
          <w:lang w:val="et-EE"/>
        </w:rPr>
        <w:t>vajalike servituutide seadmine;</w:t>
      </w:r>
    </w:p>
    <w:p w14:paraId="352B92E4" w14:textId="77777777" w:rsidR="00337EC3" w:rsidRPr="0077339D" w:rsidRDefault="00337EC3" w:rsidP="00053FEB">
      <w:pPr>
        <w:pStyle w:val="ListParagraph"/>
        <w:numPr>
          <w:ilvl w:val="0"/>
          <w:numId w:val="3"/>
        </w:numPr>
        <w:rPr>
          <w:rFonts w:ascii="Calibri" w:hAnsi="Calibri"/>
          <w:szCs w:val="22"/>
          <w:lang w:val="et-EE"/>
        </w:rPr>
      </w:pPr>
      <w:r w:rsidRPr="0077339D">
        <w:rPr>
          <w:rFonts w:ascii="Calibri" w:hAnsi="Calibri"/>
          <w:szCs w:val="22"/>
          <w:lang w:val="et-EE"/>
        </w:rPr>
        <w:t>detailplaneeringus kavandatud tehnilise infrastruktuuri väljaehitamine detailplaneeringu realiseerimisest huvitatud isiku finantseerimisel. Tehnovõrgud ja- rajatised ehitatakse olemasolevatest liitumispunktidest kuni eraomandisse jääva krundi kavandatud liitumispunktini;</w:t>
      </w:r>
    </w:p>
    <w:p w14:paraId="63AF0021" w14:textId="275E81FE" w:rsidR="00611865" w:rsidRPr="0077339D" w:rsidRDefault="003A16D7" w:rsidP="00053FEB">
      <w:pPr>
        <w:pStyle w:val="ListParagraph"/>
        <w:numPr>
          <w:ilvl w:val="0"/>
          <w:numId w:val="3"/>
        </w:numPr>
        <w:rPr>
          <w:rFonts w:ascii="Calibri" w:hAnsi="Calibri"/>
          <w:szCs w:val="22"/>
          <w:lang w:val="et-EE"/>
        </w:rPr>
      </w:pPr>
      <w:r w:rsidRPr="0077339D">
        <w:rPr>
          <w:rFonts w:ascii="Calibri" w:hAnsi="Calibri"/>
          <w:szCs w:val="22"/>
          <w:lang w:val="et-EE"/>
        </w:rPr>
        <w:lastRenderedPageBreak/>
        <w:t>p</w:t>
      </w:r>
      <w:r w:rsidR="00611865" w:rsidRPr="0077339D">
        <w:rPr>
          <w:rFonts w:ascii="Calibri" w:hAnsi="Calibri"/>
          <w:szCs w:val="22"/>
          <w:lang w:val="et-EE"/>
        </w:rPr>
        <w:t xml:space="preserve">eale eelpool kirjeldatud tegevuste </w:t>
      </w:r>
      <w:r w:rsidR="00FA11BF" w:rsidRPr="0077339D">
        <w:rPr>
          <w:rFonts w:ascii="Calibri" w:hAnsi="Calibri"/>
          <w:szCs w:val="22"/>
          <w:lang w:val="et-EE"/>
        </w:rPr>
        <w:t>teostamist, mis on planeeringus</w:t>
      </w:r>
      <w:r w:rsidR="00611865" w:rsidRPr="0077339D">
        <w:rPr>
          <w:rFonts w:ascii="Calibri" w:hAnsi="Calibri"/>
          <w:szCs w:val="22"/>
          <w:lang w:val="et-EE"/>
        </w:rPr>
        <w:t xml:space="preserve"> kavandatud krun</w:t>
      </w:r>
      <w:r w:rsidR="003B208D" w:rsidRPr="0077339D">
        <w:rPr>
          <w:rFonts w:ascii="Calibri" w:hAnsi="Calibri"/>
          <w:szCs w:val="22"/>
          <w:lang w:val="et-EE"/>
        </w:rPr>
        <w:t>tide</w:t>
      </w:r>
      <w:r w:rsidR="00611865" w:rsidRPr="0077339D">
        <w:rPr>
          <w:rFonts w:ascii="Calibri" w:hAnsi="Calibri"/>
          <w:szCs w:val="22"/>
          <w:lang w:val="et-EE"/>
        </w:rPr>
        <w:t xml:space="preserve"> ehitusõiguse realiseerimiseks vajalik, teostatak</w:t>
      </w:r>
      <w:r w:rsidR="00FA11BF" w:rsidRPr="0077339D">
        <w:rPr>
          <w:rFonts w:ascii="Calibri" w:hAnsi="Calibri"/>
          <w:szCs w:val="22"/>
          <w:lang w:val="et-EE"/>
        </w:rPr>
        <w:t>se planeeringus</w:t>
      </w:r>
      <w:r w:rsidR="00611865" w:rsidRPr="0077339D">
        <w:rPr>
          <w:rFonts w:ascii="Calibri" w:hAnsi="Calibri"/>
          <w:szCs w:val="22"/>
          <w:lang w:val="et-EE"/>
        </w:rPr>
        <w:t xml:space="preserve"> kavandatud hoonete ehitusõiguse realiseerimist maaüksusel. </w:t>
      </w:r>
    </w:p>
    <w:p w14:paraId="4BA4E0E2" w14:textId="77777777" w:rsidR="00FA11BF" w:rsidRPr="0077339D" w:rsidRDefault="00FA11BF" w:rsidP="00053FEB">
      <w:pPr>
        <w:pStyle w:val="ListParagraph"/>
        <w:rPr>
          <w:rFonts w:ascii="Calibri" w:hAnsi="Calibri"/>
          <w:szCs w:val="22"/>
          <w:highlight w:val="yellow"/>
          <w:lang w:val="et-EE"/>
        </w:rPr>
      </w:pPr>
    </w:p>
    <w:p w14:paraId="0F54115A" w14:textId="3A55D757" w:rsidR="00611865" w:rsidRPr="0077339D" w:rsidRDefault="00611865" w:rsidP="00053FEB">
      <w:pPr>
        <w:pStyle w:val="Heading2"/>
        <w:spacing w:before="0" w:after="120"/>
        <w:rPr>
          <w:rFonts w:asciiTheme="minorHAnsi" w:hAnsiTheme="minorHAnsi"/>
          <w:szCs w:val="26"/>
        </w:rPr>
      </w:pPr>
      <w:bookmarkStart w:id="50" w:name="_Toc510602243"/>
      <w:bookmarkStart w:id="51" w:name="_Toc65662949"/>
      <w:r w:rsidRPr="0077339D">
        <w:rPr>
          <w:rFonts w:asciiTheme="minorHAnsi" w:hAnsiTheme="minorHAnsi"/>
          <w:szCs w:val="26"/>
        </w:rPr>
        <w:t xml:space="preserve">12. Planeeringu realiseerimisest tulenevate võimalike kahjude </w:t>
      </w:r>
      <w:proofErr w:type="spellStart"/>
      <w:r w:rsidRPr="0077339D">
        <w:rPr>
          <w:rFonts w:asciiTheme="minorHAnsi" w:hAnsiTheme="minorHAnsi"/>
          <w:szCs w:val="26"/>
        </w:rPr>
        <w:t>hüvitaja</w:t>
      </w:r>
      <w:bookmarkEnd w:id="50"/>
      <w:bookmarkEnd w:id="51"/>
      <w:proofErr w:type="spellEnd"/>
      <w:r w:rsidRPr="0077339D">
        <w:rPr>
          <w:rFonts w:asciiTheme="minorHAnsi" w:hAnsiTheme="minorHAnsi"/>
          <w:szCs w:val="26"/>
        </w:rPr>
        <w:t xml:space="preserve"> </w:t>
      </w:r>
    </w:p>
    <w:p w14:paraId="20BE1EF4" w14:textId="3B4C47D2" w:rsidR="004B26E2" w:rsidRPr="0077339D" w:rsidRDefault="00611865" w:rsidP="00C75C0F">
      <w:pPr>
        <w:rPr>
          <w:rFonts w:ascii="Calibri" w:hAnsi="Calibri"/>
          <w:szCs w:val="22"/>
        </w:rPr>
      </w:pPr>
      <w:r w:rsidRPr="0077339D">
        <w:rPr>
          <w:rFonts w:ascii="Calibri" w:hAnsi="Calibri"/>
          <w:szCs w:val="22"/>
        </w:rPr>
        <w:t>Detailplaneeringu realiseerimisega ei kaasne otseseid kahjusid. Planeeringus realiseerimisest tulenevate võimalike kahjude hüvitamine määratakse vastavalt Eesti Vabariigis kehtivatele</w:t>
      </w:r>
      <w:r w:rsidR="00E62F9B" w:rsidRPr="0077339D">
        <w:rPr>
          <w:rFonts w:ascii="Calibri" w:hAnsi="Calibri"/>
          <w:szCs w:val="22"/>
        </w:rPr>
        <w:t xml:space="preserve"> </w:t>
      </w:r>
      <w:r w:rsidR="00CE0D63" w:rsidRPr="0077339D">
        <w:rPr>
          <w:rFonts w:ascii="Calibri" w:hAnsi="Calibri"/>
          <w:szCs w:val="22"/>
        </w:rPr>
        <w:t>seadustele.</w:t>
      </w:r>
    </w:p>
    <w:p w14:paraId="3AED6977" w14:textId="22CF9F59" w:rsidR="00437A0E" w:rsidRPr="0077339D" w:rsidRDefault="00AD1703" w:rsidP="00624E03">
      <w:pPr>
        <w:pStyle w:val="Heading1"/>
        <w:rPr>
          <w:rFonts w:asciiTheme="minorHAnsi" w:hAnsiTheme="minorHAnsi"/>
        </w:rPr>
      </w:pPr>
      <w:bookmarkStart w:id="52" w:name="_Toc381877704"/>
      <w:bookmarkStart w:id="53" w:name="_Toc65662950"/>
      <w:r w:rsidRPr="0077339D">
        <w:rPr>
          <w:rFonts w:asciiTheme="minorHAnsi" w:hAnsiTheme="minorHAnsi"/>
        </w:rPr>
        <w:t>I</w:t>
      </w:r>
      <w:r w:rsidR="005D2EAA" w:rsidRPr="0077339D">
        <w:rPr>
          <w:rFonts w:asciiTheme="minorHAnsi" w:hAnsiTheme="minorHAnsi"/>
        </w:rPr>
        <w:t>II</w:t>
      </w:r>
      <w:r w:rsidR="00437A0E" w:rsidRPr="0077339D">
        <w:rPr>
          <w:rFonts w:asciiTheme="minorHAnsi" w:hAnsiTheme="minorHAnsi"/>
        </w:rPr>
        <w:t xml:space="preserve"> Lisad</w:t>
      </w:r>
      <w:bookmarkEnd w:id="52"/>
      <w:bookmarkEnd w:id="53"/>
      <w:r w:rsidR="00437A0E" w:rsidRPr="0077339D">
        <w:rPr>
          <w:rFonts w:asciiTheme="minorHAnsi" w:hAnsiTheme="minorHAnsi"/>
        </w:rPr>
        <w:t xml:space="preserve"> </w:t>
      </w:r>
    </w:p>
    <w:p w14:paraId="27F87EE4" w14:textId="33B69D9C" w:rsidR="00394E22" w:rsidRPr="0077339D" w:rsidRDefault="00394E22" w:rsidP="0053652C">
      <w:pPr>
        <w:pStyle w:val="ListParagraph"/>
        <w:numPr>
          <w:ilvl w:val="0"/>
          <w:numId w:val="28"/>
        </w:numPr>
        <w:rPr>
          <w:rFonts w:ascii="Calibri" w:hAnsi="Calibri"/>
          <w:szCs w:val="22"/>
          <w:lang w:val="et-EE"/>
        </w:rPr>
      </w:pPr>
      <w:r w:rsidRPr="0077339D">
        <w:rPr>
          <w:rFonts w:ascii="Calibri" w:hAnsi="Calibri"/>
          <w:szCs w:val="22"/>
          <w:lang w:val="et-EE"/>
        </w:rPr>
        <w:t>Lemma OÜ koostatud „Maardu linnas Orumetsa tn 9a maaüksuse detailplaneeringu keskkonnamõju strateegilise hindamise eelhinnang“</w:t>
      </w:r>
    </w:p>
    <w:p w14:paraId="40F3C8FB" w14:textId="55EBB768" w:rsidR="00522269" w:rsidRPr="0077339D" w:rsidRDefault="00394E22" w:rsidP="0053652C">
      <w:pPr>
        <w:pStyle w:val="ListParagraph"/>
        <w:numPr>
          <w:ilvl w:val="0"/>
          <w:numId w:val="28"/>
        </w:numPr>
        <w:rPr>
          <w:rFonts w:ascii="Calibri" w:hAnsi="Calibri"/>
          <w:szCs w:val="22"/>
          <w:lang w:val="et-EE"/>
        </w:rPr>
      </w:pPr>
      <w:r w:rsidRPr="0077339D">
        <w:rPr>
          <w:rFonts w:ascii="Calibri" w:hAnsi="Calibri"/>
          <w:szCs w:val="22"/>
          <w:lang w:val="et-EE"/>
        </w:rPr>
        <w:t>Lemma OÜ koostatud „Maardu linnas Orumetsa tn 9a maaüksuse detailplaneeringu mürahinnang“</w:t>
      </w:r>
    </w:p>
    <w:p w14:paraId="3288742D" w14:textId="4517EA7A" w:rsidR="00394E22" w:rsidRPr="0077339D" w:rsidRDefault="008A2B97" w:rsidP="0053652C">
      <w:pPr>
        <w:pStyle w:val="ListParagraph"/>
        <w:numPr>
          <w:ilvl w:val="0"/>
          <w:numId w:val="28"/>
        </w:numPr>
        <w:rPr>
          <w:rFonts w:ascii="Calibri" w:hAnsi="Calibri"/>
          <w:szCs w:val="22"/>
          <w:lang w:val="et-EE"/>
        </w:rPr>
      </w:pPr>
      <w:r>
        <w:rPr>
          <w:rFonts w:ascii="Calibri" w:hAnsi="Calibri"/>
          <w:szCs w:val="22"/>
          <w:lang w:val="et-EE"/>
        </w:rPr>
        <w:t>AKTSIASELTS TALLINNA VESI</w:t>
      </w:r>
      <w:r w:rsidR="0053652C" w:rsidRPr="0077339D">
        <w:rPr>
          <w:rFonts w:ascii="Calibri" w:hAnsi="Calibri"/>
          <w:szCs w:val="22"/>
          <w:lang w:val="et-EE"/>
        </w:rPr>
        <w:t xml:space="preserve"> tehnilised tingimused PR/1957485-1</w:t>
      </w:r>
    </w:p>
    <w:p w14:paraId="6E9A9468" w14:textId="16B7C4FA" w:rsidR="0053652C" w:rsidRPr="0077339D" w:rsidRDefault="0053652C" w:rsidP="0053652C">
      <w:pPr>
        <w:pStyle w:val="ListParagraph"/>
        <w:numPr>
          <w:ilvl w:val="0"/>
          <w:numId w:val="28"/>
        </w:numPr>
        <w:rPr>
          <w:rFonts w:ascii="Calibri" w:hAnsi="Calibri"/>
          <w:szCs w:val="22"/>
          <w:lang w:val="et-EE"/>
        </w:rPr>
      </w:pPr>
      <w:r w:rsidRPr="0077339D">
        <w:rPr>
          <w:rFonts w:ascii="Calibri" w:hAnsi="Calibri"/>
          <w:szCs w:val="22"/>
          <w:lang w:val="et-EE"/>
        </w:rPr>
        <w:t>Elektrilevi OÜ tehnilised tingimused nr 333506</w:t>
      </w:r>
    </w:p>
    <w:p w14:paraId="230C7A79" w14:textId="177BEB30" w:rsidR="0053652C" w:rsidRPr="0077339D" w:rsidRDefault="0053652C" w:rsidP="0053652C">
      <w:pPr>
        <w:pStyle w:val="ListParagraph"/>
        <w:numPr>
          <w:ilvl w:val="0"/>
          <w:numId w:val="28"/>
        </w:numPr>
        <w:rPr>
          <w:rFonts w:ascii="Calibri" w:hAnsi="Calibri"/>
          <w:szCs w:val="22"/>
          <w:lang w:val="et-EE"/>
        </w:rPr>
      </w:pPr>
      <w:r w:rsidRPr="0077339D">
        <w:rPr>
          <w:rFonts w:ascii="Calibri" w:hAnsi="Calibri"/>
          <w:szCs w:val="22"/>
          <w:lang w:val="et-EE"/>
        </w:rPr>
        <w:t>Telia Eesti AS tehnilised tingimused nr 33161159</w:t>
      </w:r>
    </w:p>
    <w:p w14:paraId="07FA5B5F" w14:textId="13506F4B" w:rsidR="0053652C" w:rsidRDefault="0053652C" w:rsidP="0053652C">
      <w:pPr>
        <w:pStyle w:val="ListParagraph"/>
        <w:numPr>
          <w:ilvl w:val="0"/>
          <w:numId w:val="28"/>
        </w:numPr>
        <w:rPr>
          <w:rFonts w:ascii="Calibri" w:hAnsi="Calibri"/>
          <w:szCs w:val="22"/>
          <w:lang w:val="et-EE"/>
        </w:rPr>
      </w:pPr>
      <w:r w:rsidRPr="0077339D">
        <w:rPr>
          <w:rFonts w:ascii="Calibri" w:hAnsi="Calibri"/>
          <w:szCs w:val="22"/>
          <w:lang w:val="et-EE"/>
        </w:rPr>
        <w:t>AS Gaasivõrk tehnilised tingimused GV-5.1-PJ19-1357</w:t>
      </w:r>
    </w:p>
    <w:p w14:paraId="0FCA5CE7" w14:textId="76B56B4A" w:rsidR="006F7793" w:rsidRPr="0077339D" w:rsidRDefault="006F7793" w:rsidP="0053652C">
      <w:pPr>
        <w:pStyle w:val="ListParagraph"/>
        <w:numPr>
          <w:ilvl w:val="0"/>
          <w:numId w:val="28"/>
        </w:numPr>
        <w:rPr>
          <w:rFonts w:ascii="Calibri" w:hAnsi="Calibri"/>
          <w:szCs w:val="22"/>
          <w:lang w:val="et-EE"/>
        </w:rPr>
      </w:pPr>
      <w:r>
        <w:rPr>
          <w:rFonts w:ascii="Calibri" w:hAnsi="Calibri"/>
          <w:szCs w:val="22"/>
          <w:lang w:val="et-EE"/>
        </w:rPr>
        <w:t xml:space="preserve">AS </w:t>
      </w:r>
      <w:proofErr w:type="spellStart"/>
      <w:r>
        <w:rPr>
          <w:rFonts w:ascii="Calibri" w:hAnsi="Calibri"/>
          <w:szCs w:val="22"/>
          <w:lang w:val="et-EE"/>
        </w:rPr>
        <w:t>Utilitas</w:t>
      </w:r>
      <w:proofErr w:type="spellEnd"/>
      <w:r>
        <w:rPr>
          <w:rFonts w:ascii="Calibri" w:hAnsi="Calibri"/>
          <w:szCs w:val="22"/>
          <w:lang w:val="et-EE"/>
        </w:rPr>
        <w:t xml:space="preserve"> Tallinn tehnilised tingimused 21TT-00674</w:t>
      </w:r>
    </w:p>
    <w:p w14:paraId="5D9A3195" w14:textId="77777777" w:rsidR="005343CB" w:rsidRPr="0077339D" w:rsidRDefault="005343CB">
      <w:pPr>
        <w:spacing w:after="0"/>
        <w:jc w:val="left"/>
        <w:rPr>
          <w:rFonts w:asciiTheme="minorHAnsi" w:hAnsiTheme="minorHAnsi" w:cs="Tahoma"/>
          <w:b/>
          <w:bCs/>
          <w:caps/>
          <w:sz w:val="28"/>
          <w:szCs w:val="28"/>
        </w:rPr>
      </w:pPr>
      <w:bookmarkStart w:id="54" w:name="_Toc381877705"/>
      <w:r w:rsidRPr="0077339D">
        <w:rPr>
          <w:rFonts w:asciiTheme="minorHAnsi" w:hAnsiTheme="minorHAnsi"/>
        </w:rPr>
        <w:br w:type="page"/>
      </w:r>
    </w:p>
    <w:p w14:paraId="11F5C72F" w14:textId="7E5D5531" w:rsidR="00672E2B" w:rsidRPr="0077339D" w:rsidRDefault="005D2EAA" w:rsidP="00624E03">
      <w:pPr>
        <w:pStyle w:val="Heading1"/>
        <w:rPr>
          <w:rFonts w:asciiTheme="minorHAnsi" w:hAnsiTheme="minorHAnsi"/>
        </w:rPr>
      </w:pPr>
      <w:bookmarkStart w:id="55" w:name="_Toc65662951"/>
      <w:r w:rsidRPr="0077339D">
        <w:rPr>
          <w:rFonts w:asciiTheme="minorHAnsi" w:hAnsiTheme="minorHAnsi"/>
        </w:rPr>
        <w:lastRenderedPageBreak/>
        <w:t>I</w:t>
      </w:r>
      <w:r w:rsidR="00672E2B" w:rsidRPr="0077339D">
        <w:rPr>
          <w:rFonts w:asciiTheme="minorHAnsi" w:hAnsiTheme="minorHAnsi"/>
        </w:rPr>
        <w:t>V Joonised</w:t>
      </w:r>
      <w:bookmarkEnd w:id="54"/>
      <w:bookmarkEnd w:id="55"/>
    </w:p>
    <w:p w14:paraId="1CE716E4" w14:textId="77777777" w:rsidR="00437A0E" w:rsidRPr="0077339D" w:rsidRDefault="00437A0E" w:rsidP="00624E03">
      <w:pPr>
        <w:rPr>
          <w:rFonts w:ascii="Calibri" w:hAnsi="Calibri"/>
          <w:szCs w:val="22"/>
        </w:rPr>
      </w:pPr>
    </w:p>
    <w:p w14:paraId="6865E0DF" w14:textId="77777777" w:rsidR="00522269" w:rsidRPr="0077339D" w:rsidRDefault="00522269" w:rsidP="00624E03">
      <w:pPr>
        <w:rPr>
          <w:rFonts w:ascii="Calibri" w:hAnsi="Calibri"/>
          <w:szCs w:val="22"/>
        </w:rPr>
      </w:pPr>
      <w:r w:rsidRPr="0077339D">
        <w:rPr>
          <w:rFonts w:ascii="Calibri" w:hAnsi="Calibri"/>
          <w:szCs w:val="22"/>
        </w:rPr>
        <w:t>Joonis nr</w:t>
      </w:r>
      <w:r w:rsidR="00416C21" w:rsidRPr="0077339D">
        <w:rPr>
          <w:rFonts w:ascii="Calibri" w:hAnsi="Calibri"/>
          <w:szCs w:val="22"/>
        </w:rPr>
        <w:t xml:space="preserve"> </w:t>
      </w:r>
      <w:r w:rsidRPr="0077339D">
        <w:rPr>
          <w:rFonts w:ascii="Calibri" w:hAnsi="Calibri"/>
          <w:szCs w:val="22"/>
        </w:rPr>
        <w:t xml:space="preserve">1 </w:t>
      </w:r>
      <w:r w:rsidRPr="0077339D">
        <w:rPr>
          <w:rFonts w:ascii="Calibri" w:hAnsi="Calibri"/>
          <w:szCs w:val="22"/>
        </w:rPr>
        <w:tab/>
      </w:r>
      <w:r w:rsidRPr="0077339D">
        <w:rPr>
          <w:rFonts w:ascii="Calibri" w:hAnsi="Calibri"/>
          <w:szCs w:val="22"/>
        </w:rPr>
        <w:tab/>
      </w:r>
      <w:r w:rsidR="00495451" w:rsidRPr="0077339D">
        <w:rPr>
          <w:rFonts w:ascii="Calibri" w:hAnsi="Calibri"/>
          <w:szCs w:val="22"/>
        </w:rPr>
        <w:t>Asukohaskeem</w:t>
      </w:r>
    </w:p>
    <w:p w14:paraId="2770C61F" w14:textId="77777777" w:rsidR="004B26E2" w:rsidRPr="0077339D" w:rsidRDefault="004B26E2" w:rsidP="00624E03">
      <w:pPr>
        <w:rPr>
          <w:rFonts w:ascii="Calibri" w:hAnsi="Calibri"/>
          <w:szCs w:val="22"/>
        </w:rPr>
      </w:pPr>
      <w:r w:rsidRPr="0077339D">
        <w:rPr>
          <w:rFonts w:ascii="Calibri" w:hAnsi="Calibri"/>
          <w:szCs w:val="22"/>
        </w:rPr>
        <w:t>Joonis nr 2</w:t>
      </w:r>
      <w:r w:rsidRPr="0077339D">
        <w:rPr>
          <w:rFonts w:ascii="Calibri" w:hAnsi="Calibri"/>
          <w:szCs w:val="22"/>
        </w:rPr>
        <w:tab/>
      </w:r>
      <w:r w:rsidRPr="0077339D">
        <w:rPr>
          <w:rFonts w:ascii="Calibri" w:hAnsi="Calibri"/>
          <w:szCs w:val="22"/>
        </w:rPr>
        <w:tab/>
        <w:t>Kontakt</w:t>
      </w:r>
      <w:r w:rsidR="003041CC" w:rsidRPr="0077339D">
        <w:rPr>
          <w:rFonts w:ascii="Calibri" w:hAnsi="Calibri"/>
          <w:szCs w:val="22"/>
        </w:rPr>
        <w:t xml:space="preserve">vööndi analüüs </w:t>
      </w:r>
    </w:p>
    <w:p w14:paraId="2C6D5773" w14:textId="77777777" w:rsidR="00E82A83" w:rsidRPr="0077339D" w:rsidRDefault="004B26E2" w:rsidP="00624E03">
      <w:pPr>
        <w:rPr>
          <w:rFonts w:ascii="Calibri" w:hAnsi="Calibri"/>
          <w:szCs w:val="22"/>
        </w:rPr>
      </w:pPr>
      <w:r w:rsidRPr="0077339D">
        <w:rPr>
          <w:rFonts w:ascii="Calibri" w:hAnsi="Calibri"/>
          <w:szCs w:val="22"/>
        </w:rPr>
        <w:t>Joonis nr 3</w:t>
      </w:r>
      <w:r w:rsidRPr="0077339D">
        <w:rPr>
          <w:rFonts w:ascii="Calibri" w:hAnsi="Calibri"/>
          <w:szCs w:val="22"/>
        </w:rPr>
        <w:tab/>
      </w:r>
      <w:r w:rsidRPr="0077339D">
        <w:rPr>
          <w:rFonts w:ascii="Calibri" w:hAnsi="Calibri"/>
          <w:szCs w:val="22"/>
        </w:rPr>
        <w:tab/>
        <w:t>Tugiplaan</w:t>
      </w:r>
      <w:r w:rsidR="003041CC" w:rsidRPr="0077339D">
        <w:rPr>
          <w:rFonts w:ascii="Calibri" w:hAnsi="Calibri"/>
          <w:szCs w:val="22"/>
        </w:rPr>
        <w:t xml:space="preserve"> </w:t>
      </w:r>
    </w:p>
    <w:p w14:paraId="79C0957D" w14:textId="4EF3BAEA" w:rsidR="00A46B2B" w:rsidRPr="0077339D" w:rsidRDefault="005A1AA7" w:rsidP="00624E03">
      <w:pPr>
        <w:rPr>
          <w:rFonts w:ascii="Calibri" w:hAnsi="Calibri"/>
          <w:szCs w:val="22"/>
        </w:rPr>
      </w:pPr>
      <w:r w:rsidRPr="0077339D">
        <w:rPr>
          <w:rFonts w:ascii="Calibri" w:hAnsi="Calibri"/>
          <w:szCs w:val="22"/>
        </w:rPr>
        <w:t>Joonis nr 4</w:t>
      </w:r>
      <w:r w:rsidR="00A46B2B" w:rsidRPr="0077339D">
        <w:rPr>
          <w:rFonts w:ascii="Calibri" w:hAnsi="Calibri"/>
          <w:szCs w:val="22"/>
        </w:rPr>
        <w:tab/>
      </w:r>
      <w:r w:rsidR="00A46B2B" w:rsidRPr="0077339D">
        <w:rPr>
          <w:rFonts w:ascii="Calibri" w:hAnsi="Calibri"/>
          <w:szCs w:val="22"/>
        </w:rPr>
        <w:tab/>
        <w:t>Põhijoonis</w:t>
      </w:r>
      <w:r w:rsidR="006B5C28" w:rsidRPr="0077339D">
        <w:rPr>
          <w:rFonts w:ascii="Calibri" w:hAnsi="Calibri"/>
          <w:szCs w:val="22"/>
        </w:rPr>
        <w:t xml:space="preserve"> </w:t>
      </w:r>
    </w:p>
    <w:p w14:paraId="6C33DDE2" w14:textId="294ECBF8" w:rsidR="00AE096D" w:rsidRPr="0077339D" w:rsidRDefault="00624E03" w:rsidP="00624E03">
      <w:pPr>
        <w:rPr>
          <w:rFonts w:ascii="Calibri" w:hAnsi="Calibri"/>
          <w:szCs w:val="22"/>
        </w:rPr>
      </w:pPr>
      <w:r w:rsidRPr="0077339D">
        <w:rPr>
          <w:rFonts w:ascii="Calibri" w:hAnsi="Calibri"/>
          <w:szCs w:val="22"/>
        </w:rPr>
        <w:t>Joonis nr 5</w:t>
      </w:r>
      <w:r w:rsidRPr="0077339D">
        <w:rPr>
          <w:rFonts w:ascii="Calibri" w:hAnsi="Calibri"/>
          <w:szCs w:val="22"/>
        </w:rPr>
        <w:tab/>
      </w:r>
      <w:r w:rsidRPr="0077339D">
        <w:rPr>
          <w:rFonts w:ascii="Calibri" w:hAnsi="Calibri"/>
          <w:szCs w:val="22"/>
        </w:rPr>
        <w:tab/>
      </w:r>
      <w:r w:rsidR="0053652C" w:rsidRPr="0077339D">
        <w:rPr>
          <w:rFonts w:ascii="Calibri" w:hAnsi="Calibri"/>
          <w:szCs w:val="22"/>
        </w:rPr>
        <w:t>Tehnovõrkude koondplaan</w:t>
      </w:r>
    </w:p>
    <w:p w14:paraId="113CB55D" w14:textId="77777777" w:rsidR="008548B7" w:rsidRPr="0077339D" w:rsidRDefault="008548B7" w:rsidP="008548B7">
      <w:pPr>
        <w:ind w:left="1440" w:firstLine="720"/>
        <w:rPr>
          <w:rFonts w:ascii="Calibri" w:hAnsi="Calibri"/>
          <w:szCs w:val="22"/>
          <w:highlight w:val="yellow"/>
        </w:rPr>
      </w:pPr>
    </w:p>
    <w:p w14:paraId="4D834D09" w14:textId="77777777" w:rsidR="00624E03" w:rsidRPr="0077339D" w:rsidRDefault="00624E03" w:rsidP="00624E03">
      <w:pPr>
        <w:rPr>
          <w:rFonts w:ascii="Calibri" w:hAnsi="Calibri"/>
          <w:szCs w:val="22"/>
          <w:highlight w:val="yellow"/>
        </w:rPr>
      </w:pPr>
    </w:p>
    <w:p w14:paraId="412F3FF7" w14:textId="77777777" w:rsidR="00894F6B" w:rsidRPr="0077339D" w:rsidRDefault="00894F6B">
      <w:pPr>
        <w:spacing w:after="0"/>
        <w:jc w:val="left"/>
        <w:rPr>
          <w:rFonts w:ascii="Calibri" w:hAnsi="Calibri"/>
          <w:szCs w:val="22"/>
          <w:highlight w:val="yellow"/>
        </w:rPr>
      </w:pPr>
      <w:r w:rsidRPr="0077339D">
        <w:rPr>
          <w:rFonts w:ascii="Calibri" w:hAnsi="Calibri"/>
          <w:szCs w:val="22"/>
          <w:highlight w:val="yellow"/>
        </w:rPr>
        <w:br w:type="page"/>
      </w:r>
    </w:p>
    <w:p w14:paraId="4CB5BD92" w14:textId="639D140E" w:rsidR="00894F6B" w:rsidRPr="0077339D" w:rsidRDefault="005D2EAA" w:rsidP="00894F6B">
      <w:pPr>
        <w:pStyle w:val="Heading1"/>
        <w:rPr>
          <w:rFonts w:asciiTheme="minorHAnsi" w:hAnsiTheme="minorHAnsi"/>
        </w:rPr>
      </w:pPr>
      <w:bookmarkStart w:id="56" w:name="_Toc65662952"/>
      <w:r w:rsidRPr="0077339D">
        <w:rPr>
          <w:rFonts w:asciiTheme="minorHAnsi" w:hAnsiTheme="minorHAnsi"/>
        </w:rPr>
        <w:lastRenderedPageBreak/>
        <w:t>V</w:t>
      </w:r>
      <w:r w:rsidR="00894F6B" w:rsidRPr="0077339D">
        <w:rPr>
          <w:rFonts w:asciiTheme="minorHAnsi" w:hAnsiTheme="minorHAnsi"/>
        </w:rPr>
        <w:t xml:space="preserve"> </w:t>
      </w:r>
      <w:r w:rsidR="00A14C60">
        <w:rPr>
          <w:rFonts w:asciiTheme="minorHAnsi" w:hAnsiTheme="minorHAnsi"/>
        </w:rPr>
        <w:t xml:space="preserve">KOOSTÖÖ. </w:t>
      </w:r>
      <w:r w:rsidR="00AE096D" w:rsidRPr="0077339D">
        <w:rPr>
          <w:rFonts w:asciiTheme="minorHAnsi" w:hAnsiTheme="minorHAnsi"/>
        </w:rPr>
        <w:t>KOOSKÕLASTUSED</w:t>
      </w:r>
      <w:bookmarkEnd w:id="56"/>
    </w:p>
    <w:p w14:paraId="733677E2" w14:textId="77777777" w:rsidR="00DB6B85" w:rsidRPr="0077339D" w:rsidRDefault="00DB6B85" w:rsidP="00DB6B85"/>
    <w:p w14:paraId="0BA1FDE2" w14:textId="77777777" w:rsidR="00DB6B85" w:rsidRPr="0077339D" w:rsidRDefault="00DB6B85" w:rsidP="00DB6B85"/>
    <w:p w14:paraId="6095866A" w14:textId="77777777" w:rsidR="00DB6B85" w:rsidRPr="0077339D" w:rsidRDefault="00DB6B85" w:rsidP="00DB6B85"/>
    <w:p w14:paraId="63527D01" w14:textId="77777777" w:rsidR="00DB6B85" w:rsidRPr="0077339D" w:rsidRDefault="00DB6B85" w:rsidP="00DB6B85"/>
    <w:p w14:paraId="6E9269CD" w14:textId="77777777" w:rsidR="00DB6B85" w:rsidRPr="0077339D" w:rsidRDefault="00DB6B85" w:rsidP="00DB6B85"/>
    <w:p w14:paraId="01F1C088" w14:textId="77777777" w:rsidR="00DB6B85" w:rsidRPr="0077339D" w:rsidRDefault="00DB6B85" w:rsidP="00DB6B85"/>
    <w:p w14:paraId="3273D9FA" w14:textId="77777777" w:rsidR="00DB6B85" w:rsidRPr="0077339D" w:rsidRDefault="00DB6B85" w:rsidP="00DB6B85"/>
    <w:p w14:paraId="217E2AFC" w14:textId="77777777" w:rsidR="00DB6B85" w:rsidRPr="0077339D" w:rsidRDefault="00DB6B85" w:rsidP="00DB6B85"/>
    <w:p w14:paraId="0043C3E4" w14:textId="77777777" w:rsidR="00DB6B85" w:rsidRPr="0077339D" w:rsidRDefault="00DB6B85" w:rsidP="00DB6B85"/>
    <w:p w14:paraId="42BEBA19" w14:textId="77777777" w:rsidR="00DB6B85" w:rsidRPr="0077339D" w:rsidRDefault="00DB6B85" w:rsidP="00DB6B85"/>
    <w:p w14:paraId="29F63ABC" w14:textId="77777777" w:rsidR="00DB6B85" w:rsidRPr="0077339D" w:rsidRDefault="00DB6B85" w:rsidP="00DB6B85"/>
    <w:p w14:paraId="66380481" w14:textId="77777777" w:rsidR="00DB6B85" w:rsidRPr="0077339D" w:rsidRDefault="00DB6B85" w:rsidP="00DB6B85"/>
    <w:p w14:paraId="0E11AA46" w14:textId="77777777" w:rsidR="00DB6B85" w:rsidRPr="0077339D" w:rsidRDefault="00DB6B85" w:rsidP="00DB6B85"/>
    <w:p w14:paraId="56BDF800" w14:textId="77777777" w:rsidR="00DB6B85" w:rsidRPr="0077339D" w:rsidRDefault="00DB6B85" w:rsidP="00DB6B85"/>
    <w:p w14:paraId="50DFF729" w14:textId="77777777" w:rsidR="00DB6B85" w:rsidRPr="0077339D" w:rsidRDefault="00DB6B85" w:rsidP="00DB6B85"/>
    <w:p w14:paraId="3B19AD99" w14:textId="77777777" w:rsidR="00DB6B85" w:rsidRPr="0077339D" w:rsidRDefault="00DB6B85" w:rsidP="00DB6B85"/>
    <w:p w14:paraId="632587EB" w14:textId="77777777" w:rsidR="00DB6B85" w:rsidRPr="0077339D" w:rsidRDefault="00DB6B85" w:rsidP="00DB6B85"/>
    <w:p w14:paraId="31DC2B32" w14:textId="77777777" w:rsidR="00DB6B85" w:rsidRPr="0077339D" w:rsidRDefault="00DB6B85" w:rsidP="00DB6B85"/>
    <w:p w14:paraId="6671FB6C" w14:textId="77777777" w:rsidR="00DB6B85" w:rsidRPr="0077339D" w:rsidRDefault="00DB6B85" w:rsidP="00DB6B85"/>
    <w:p w14:paraId="3DC74B68" w14:textId="77777777" w:rsidR="00DB6B85" w:rsidRPr="0077339D" w:rsidRDefault="00DB6B85" w:rsidP="00DB6B85"/>
    <w:p w14:paraId="21A4A136" w14:textId="77777777" w:rsidR="00DB6B85" w:rsidRPr="0077339D" w:rsidRDefault="00DB6B85" w:rsidP="00DB6B85"/>
    <w:p w14:paraId="43C95295" w14:textId="77777777" w:rsidR="00DB6B85" w:rsidRPr="0077339D" w:rsidRDefault="00DB6B85" w:rsidP="00DB6B85"/>
    <w:p w14:paraId="1D72004A" w14:textId="77777777" w:rsidR="00DB6B85" w:rsidRPr="0077339D" w:rsidRDefault="00DB6B85" w:rsidP="00DB6B85"/>
    <w:p w14:paraId="3981C869" w14:textId="77777777" w:rsidR="00DB6B85" w:rsidRPr="0077339D" w:rsidRDefault="00DB6B85" w:rsidP="00DB6B85"/>
    <w:p w14:paraId="42F24075" w14:textId="77777777" w:rsidR="00DB6B85" w:rsidRPr="0077339D" w:rsidRDefault="00DB6B85" w:rsidP="00DB6B85"/>
    <w:p w14:paraId="629F99F3" w14:textId="77777777" w:rsidR="00DB6B85" w:rsidRPr="0077339D" w:rsidRDefault="00DB6B85" w:rsidP="00DB6B85"/>
    <w:p w14:paraId="1FE1EA21" w14:textId="77777777" w:rsidR="00DB6B85" w:rsidRPr="0077339D" w:rsidRDefault="00DB6B85" w:rsidP="00DB6B85"/>
    <w:p w14:paraId="38DFA837" w14:textId="77777777" w:rsidR="00DB6B85" w:rsidRPr="0077339D" w:rsidRDefault="00DB6B85" w:rsidP="00DB6B85"/>
    <w:p w14:paraId="7745109B" w14:textId="77777777" w:rsidR="00DB6B85" w:rsidRPr="0077339D" w:rsidRDefault="00DB6B85" w:rsidP="00DB6B85"/>
    <w:p w14:paraId="2F9B0737" w14:textId="77777777" w:rsidR="00DB6B85" w:rsidRPr="0077339D" w:rsidRDefault="00DB6B85" w:rsidP="00DB6B85"/>
    <w:p w14:paraId="69709B06" w14:textId="77777777" w:rsidR="00DB6B85" w:rsidRPr="0077339D" w:rsidRDefault="00DB6B85" w:rsidP="00DB6B85"/>
    <w:p w14:paraId="1FF8316A" w14:textId="77777777" w:rsidR="00624E03" w:rsidRPr="0077339D" w:rsidRDefault="00624E03" w:rsidP="00AE096D">
      <w:pPr>
        <w:spacing w:after="0"/>
        <w:jc w:val="left"/>
        <w:rPr>
          <w:rFonts w:ascii="Cambria" w:hAnsi="Cambria" w:cs="Tahoma"/>
          <w:b/>
          <w:bCs/>
          <w:caps/>
          <w:sz w:val="28"/>
          <w:szCs w:val="28"/>
        </w:rPr>
      </w:pPr>
    </w:p>
    <w:sectPr w:rsidR="00624E03" w:rsidRPr="0077339D" w:rsidSect="00495600">
      <w:headerReference w:type="even" r:id="rId12"/>
      <w:headerReference w:type="default" r:id="rId13"/>
      <w:footerReference w:type="even" r:id="rId14"/>
      <w:footerReference w:type="default" r:id="rId15"/>
      <w:pgSz w:w="11907" w:h="16839" w:code="9"/>
      <w:pgMar w:top="1418" w:right="1622" w:bottom="1418" w:left="1797" w:header="709"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56D7" w14:textId="77777777" w:rsidR="00437347" w:rsidRDefault="00437347">
      <w:r>
        <w:separator/>
      </w:r>
    </w:p>
    <w:p w14:paraId="60915B8F" w14:textId="77777777" w:rsidR="00437347" w:rsidRDefault="00437347"/>
    <w:p w14:paraId="437254B1" w14:textId="77777777" w:rsidR="00437347" w:rsidRDefault="00437347" w:rsidP="00D226FF"/>
    <w:p w14:paraId="1427D8AE" w14:textId="77777777" w:rsidR="00437347" w:rsidRDefault="00437347" w:rsidP="00D226FF"/>
    <w:p w14:paraId="57B03E89" w14:textId="77777777" w:rsidR="00437347" w:rsidRDefault="00437347" w:rsidP="00020D5C"/>
    <w:p w14:paraId="1F5BF7DF" w14:textId="77777777" w:rsidR="00437347" w:rsidRDefault="00437347" w:rsidP="00020D5C"/>
    <w:p w14:paraId="2640E148" w14:textId="77777777" w:rsidR="00437347" w:rsidRDefault="00437347" w:rsidP="00020D5C"/>
    <w:p w14:paraId="220F54A2" w14:textId="77777777" w:rsidR="00437347" w:rsidRDefault="00437347" w:rsidP="00A25C9C"/>
    <w:p w14:paraId="412E9DA6" w14:textId="77777777" w:rsidR="00437347" w:rsidRDefault="00437347" w:rsidP="00A25C9C"/>
    <w:p w14:paraId="3462B821" w14:textId="77777777" w:rsidR="00437347" w:rsidRDefault="00437347" w:rsidP="00A25C9C"/>
    <w:p w14:paraId="4A3EA720" w14:textId="77777777" w:rsidR="00437347" w:rsidRDefault="00437347" w:rsidP="00A25C9C"/>
    <w:p w14:paraId="609E47FF" w14:textId="77777777" w:rsidR="00437347" w:rsidRDefault="00437347" w:rsidP="00A25C9C"/>
    <w:p w14:paraId="333CE584" w14:textId="77777777" w:rsidR="00437347" w:rsidRDefault="00437347" w:rsidP="00A25C9C"/>
    <w:p w14:paraId="423DD7AA" w14:textId="77777777" w:rsidR="00437347" w:rsidRDefault="00437347" w:rsidP="00B016D4"/>
    <w:p w14:paraId="59875F03" w14:textId="77777777" w:rsidR="00437347" w:rsidRDefault="00437347"/>
    <w:p w14:paraId="3954D028" w14:textId="77777777" w:rsidR="00437347" w:rsidRDefault="00437347"/>
    <w:p w14:paraId="05C24EC0" w14:textId="77777777" w:rsidR="00437347" w:rsidRDefault="00437347"/>
    <w:p w14:paraId="0A53C26B" w14:textId="77777777" w:rsidR="00437347" w:rsidRDefault="00437347" w:rsidP="00FA60B2"/>
    <w:p w14:paraId="4A562BDB" w14:textId="77777777" w:rsidR="00437347" w:rsidRDefault="00437347" w:rsidP="00900AF4"/>
    <w:p w14:paraId="66DD581C" w14:textId="77777777" w:rsidR="00437347" w:rsidRDefault="00437347" w:rsidP="00900AF4"/>
    <w:p w14:paraId="548A050F" w14:textId="77777777" w:rsidR="00437347" w:rsidRDefault="00437347" w:rsidP="00900AF4"/>
    <w:p w14:paraId="4DF0F6F3" w14:textId="77777777" w:rsidR="00437347" w:rsidRDefault="00437347" w:rsidP="00900AF4"/>
    <w:p w14:paraId="303EB4B3" w14:textId="77777777" w:rsidR="00437347" w:rsidRDefault="00437347" w:rsidP="00900AF4"/>
    <w:p w14:paraId="70A70A7F" w14:textId="77777777" w:rsidR="00437347" w:rsidRDefault="00437347" w:rsidP="00900AF4"/>
    <w:p w14:paraId="534A9150" w14:textId="77777777" w:rsidR="00437347" w:rsidRDefault="00437347" w:rsidP="00900AF4"/>
    <w:p w14:paraId="6EB5888B" w14:textId="77777777" w:rsidR="00437347" w:rsidRDefault="00437347" w:rsidP="00900AF4"/>
    <w:p w14:paraId="45443E92" w14:textId="77777777" w:rsidR="00437347" w:rsidRDefault="00437347" w:rsidP="00900AF4"/>
    <w:p w14:paraId="66214D77" w14:textId="77777777" w:rsidR="00437347" w:rsidRDefault="00437347" w:rsidP="00900AF4"/>
    <w:p w14:paraId="26A5B3AF" w14:textId="77777777" w:rsidR="00437347" w:rsidRDefault="00437347" w:rsidP="00E20B92"/>
    <w:p w14:paraId="3DEB182A" w14:textId="77777777" w:rsidR="00437347" w:rsidRDefault="00437347" w:rsidP="00E20B92"/>
    <w:p w14:paraId="7F0AEA0E" w14:textId="77777777" w:rsidR="00437347" w:rsidRDefault="00437347" w:rsidP="00E20B92"/>
    <w:p w14:paraId="60C22361" w14:textId="77777777" w:rsidR="00437347" w:rsidRDefault="00437347" w:rsidP="00E20B92"/>
    <w:p w14:paraId="12D429AA" w14:textId="77777777" w:rsidR="00437347" w:rsidRDefault="00437347" w:rsidP="00E20B92"/>
    <w:p w14:paraId="704F2809" w14:textId="77777777" w:rsidR="00437347" w:rsidRDefault="00437347" w:rsidP="00E20B92"/>
    <w:p w14:paraId="27BFD3D6" w14:textId="77777777" w:rsidR="00437347" w:rsidRDefault="00437347" w:rsidP="00E20B92"/>
    <w:p w14:paraId="052E883F" w14:textId="77777777" w:rsidR="00437347" w:rsidRDefault="00437347" w:rsidP="00E20B92"/>
    <w:p w14:paraId="652D81A5" w14:textId="77777777" w:rsidR="00437347" w:rsidRDefault="00437347" w:rsidP="00E20B92"/>
    <w:p w14:paraId="1DD38FF4" w14:textId="77777777" w:rsidR="00437347" w:rsidRDefault="00437347" w:rsidP="00E20B92"/>
    <w:p w14:paraId="58464487" w14:textId="77777777" w:rsidR="00437347" w:rsidRDefault="00437347" w:rsidP="00E20B92"/>
    <w:p w14:paraId="1ABFD46C" w14:textId="77777777" w:rsidR="00437347" w:rsidRDefault="00437347" w:rsidP="00E20B92"/>
    <w:p w14:paraId="4C4503DB" w14:textId="77777777" w:rsidR="00437347" w:rsidRDefault="00437347"/>
    <w:p w14:paraId="0EB1D37C" w14:textId="77777777" w:rsidR="00437347" w:rsidRDefault="00437347" w:rsidP="00EA160D"/>
    <w:p w14:paraId="570AF73D" w14:textId="77777777" w:rsidR="00437347" w:rsidRDefault="00437347"/>
    <w:p w14:paraId="5ABBCC08" w14:textId="77777777" w:rsidR="00437347" w:rsidRDefault="00437347"/>
    <w:p w14:paraId="718F25D2" w14:textId="77777777" w:rsidR="00437347" w:rsidRDefault="00437347" w:rsidP="0062754B"/>
    <w:p w14:paraId="1BAADE1B" w14:textId="77777777" w:rsidR="00437347" w:rsidRDefault="00437347"/>
    <w:p w14:paraId="05176C2F" w14:textId="77777777" w:rsidR="00437347" w:rsidRDefault="00437347"/>
    <w:p w14:paraId="6E9DE74A" w14:textId="77777777" w:rsidR="00437347" w:rsidRDefault="00437347"/>
    <w:p w14:paraId="3ABF0622" w14:textId="77777777" w:rsidR="00437347" w:rsidRDefault="00437347" w:rsidP="00E45BFA"/>
    <w:p w14:paraId="4D5B10C1" w14:textId="77777777" w:rsidR="00437347" w:rsidRDefault="00437347" w:rsidP="00E45BFA"/>
    <w:p w14:paraId="399EA41D" w14:textId="77777777" w:rsidR="00437347" w:rsidRDefault="00437347" w:rsidP="00E45BFA"/>
    <w:p w14:paraId="160ACADF" w14:textId="77777777" w:rsidR="00437347" w:rsidRDefault="00437347"/>
    <w:p w14:paraId="37159ACA" w14:textId="77777777" w:rsidR="00437347" w:rsidRDefault="00437347" w:rsidP="003817B8"/>
    <w:p w14:paraId="52DFFFB0" w14:textId="77777777" w:rsidR="00437347" w:rsidRDefault="00437347"/>
    <w:p w14:paraId="7660E7A3" w14:textId="77777777" w:rsidR="00437347" w:rsidRDefault="00437347" w:rsidP="00DD5886"/>
    <w:p w14:paraId="7EA35D36" w14:textId="77777777" w:rsidR="00437347" w:rsidRDefault="00437347"/>
    <w:p w14:paraId="5C3BCA57" w14:textId="77777777" w:rsidR="00437347" w:rsidRDefault="00437347" w:rsidP="00BC2FD5"/>
    <w:p w14:paraId="7CCE50D5" w14:textId="77777777" w:rsidR="00437347" w:rsidRDefault="00437347"/>
    <w:p w14:paraId="11FFE46E" w14:textId="77777777" w:rsidR="00437347" w:rsidRDefault="00437347" w:rsidP="005E775E"/>
    <w:p w14:paraId="20EB1CEA" w14:textId="77777777" w:rsidR="00437347" w:rsidRDefault="00437347" w:rsidP="005E775E"/>
    <w:p w14:paraId="76C10563" w14:textId="77777777" w:rsidR="00437347" w:rsidRDefault="00437347" w:rsidP="00C044EE"/>
    <w:p w14:paraId="65F892A3" w14:textId="77777777" w:rsidR="00437347" w:rsidRDefault="00437347"/>
    <w:p w14:paraId="0C1E51CF" w14:textId="77777777" w:rsidR="00437347" w:rsidRDefault="00437347" w:rsidP="00CE450E"/>
    <w:p w14:paraId="02351678" w14:textId="77777777" w:rsidR="00437347" w:rsidRDefault="00437347"/>
    <w:p w14:paraId="49ABA9C6" w14:textId="77777777" w:rsidR="00437347" w:rsidRDefault="00437347" w:rsidP="00FE1D24"/>
    <w:p w14:paraId="599CE2E7" w14:textId="77777777" w:rsidR="00437347" w:rsidRDefault="00437347" w:rsidP="00FE1D24"/>
    <w:p w14:paraId="72B99DD1" w14:textId="77777777" w:rsidR="00437347" w:rsidRDefault="00437347" w:rsidP="00FE1D24"/>
    <w:p w14:paraId="55E85C53" w14:textId="77777777" w:rsidR="00437347" w:rsidRDefault="00437347" w:rsidP="00FE1D24"/>
    <w:p w14:paraId="4E2AD0AA" w14:textId="77777777" w:rsidR="00437347" w:rsidRDefault="00437347" w:rsidP="00FE1D24"/>
    <w:p w14:paraId="5B93F4E7" w14:textId="77777777" w:rsidR="00437347" w:rsidRDefault="00437347"/>
    <w:p w14:paraId="56273861" w14:textId="77777777" w:rsidR="00437347" w:rsidRDefault="00437347"/>
    <w:p w14:paraId="39AAC1BF" w14:textId="77777777" w:rsidR="00437347" w:rsidRDefault="00437347" w:rsidP="00D93BE7"/>
    <w:p w14:paraId="66D7946D" w14:textId="77777777" w:rsidR="00437347" w:rsidRDefault="00437347"/>
    <w:p w14:paraId="776603D8" w14:textId="77777777" w:rsidR="00437347" w:rsidRDefault="00437347" w:rsidP="00C1694A"/>
    <w:p w14:paraId="1FAE650A" w14:textId="77777777" w:rsidR="00437347" w:rsidRDefault="00437347" w:rsidP="00C1694A"/>
    <w:p w14:paraId="0066F5F2" w14:textId="77777777" w:rsidR="00437347" w:rsidRDefault="00437347" w:rsidP="00ED70DD"/>
    <w:p w14:paraId="08F5F911" w14:textId="77777777" w:rsidR="00437347" w:rsidRDefault="00437347" w:rsidP="00ED70DD"/>
    <w:p w14:paraId="5F60C4D6" w14:textId="77777777" w:rsidR="00437347" w:rsidRDefault="00437347" w:rsidP="0074645A"/>
    <w:p w14:paraId="1E6C2EC9" w14:textId="77777777" w:rsidR="00437347" w:rsidRDefault="00437347" w:rsidP="00385865"/>
    <w:p w14:paraId="374B9289" w14:textId="77777777" w:rsidR="00437347" w:rsidRDefault="00437347" w:rsidP="00385865"/>
    <w:p w14:paraId="6941707A" w14:textId="77777777" w:rsidR="00437347" w:rsidRDefault="00437347" w:rsidP="00BA6C40"/>
    <w:p w14:paraId="0E84E8F1" w14:textId="77777777" w:rsidR="00437347" w:rsidRDefault="00437347" w:rsidP="00153603"/>
    <w:p w14:paraId="1BE91941" w14:textId="77777777" w:rsidR="00437347" w:rsidRDefault="00437347" w:rsidP="00153603"/>
    <w:p w14:paraId="587A92D3" w14:textId="77777777" w:rsidR="00437347" w:rsidRDefault="00437347" w:rsidP="00153603"/>
    <w:p w14:paraId="715F9C0A" w14:textId="77777777" w:rsidR="00437347" w:rsidRDefault="00437347" w:rsidP="00153603"/>
    <w:p w14:paraId="7BF22158" w14:textId="77777777" w:rsidR="00437347" w:rsidRDefault="00437347" w:rsidP="0060046B"/>
    <w:p w14:paraId="12F61499" w14:textId="77777777" w:rsidR="00437347" w:rsidRDefault="00437347" w:rsidP="0060046B"/>
    <w:p w14:paraId="0580ED27" w14:textId="77777777" w:rsidR="00437347" w:rsidRDefault="00437347" w:rsidP="0060046B"/>
    <w:p w14:paraId="3E16B428" w14:textId="77777777" w:rsidR="00437347" w:rsidRDefault="00437347" w:rsidP="0060046B"/>
    <w:p w14:paraId="080A24D9" w14:textId="77777777" w:rsidR="00437347" w:rsidRDefault="00437347"/>
    <w:p w14:paraId="083442CC" w14:textId="77777777" w:rsidR="00437347" w:rsidRDefault="00437347" w:rsidP="003D2551"/>
    <w:p w14:paraId="57F334CB" w14:textId="77777777" w:rsidR="00437347" w:rsidRDefault="00437347" w:rsidP="003D2551"/>
    <w:p w14:paraId="283D41CA" w14:textId="77777777" w:rsidR="00437347" w:rsidRDefault="00437347"/>
    <w:p w14:paraId="5111A764" w14:textId="77777777" w:rsidR="00437347" w:rsidRDefault="00437347" w:rsidP="00337AE1"/>
    <w:p w14:paraId="2D4F8C55" w14:textId="77777777" w:rsidR="00437347" w:rsidRDefault="00437347"/>
    <w:p w14:paraId="5FC76D06" w14:textId="77777777" w:rsidR="00437347" w:rsidRDefault="00437347"/>
    <w:p w14:paraId="00AE5859" w14:textId="77777777" w:rsidR="00437347" w:rsidRDefault="00437347"/>
    <w:p w14:paraId="3B8007A7" w14:textId="77777777" w:rsidR="00437347" w:rsidRDefault="00437347" w:rsidP="00495600"/>
    <w:p w14:paraId="39B269C9" w14:textId="77777777" w:rsidR="00437347" w:rsidRDefault="00437347" w:rsidP="00495600"/>
    <w:p w14:paraId="0C911A57" w14:textId="77777777" w:rsidR="00437347" w:rsidRDefault="00437347"/>
    <w:p w14:paraId="35AC38AC" w14:textId="77777777" w:rsidR="00437347" w:rsidRDefault="00437347"/>
    <w:p w14:paraId="2B06F9C0" w14:textId="77777777" w:rsidR="00437347" w:rsidRDefault="00437347" w:rsidP="00A4122E"/>
    <w:p w14:paraId="45A7F75E" w14:textId="77777777" w:rsidR="00437347" w:rsidRDefault="00437347"/>
    <w:p w14:paraId="57C9A8F7" w14:textId="77777777" w:rsidR="00437347" w:rsidRDefault="00437347"/>
    <w:p w14:paraId="6E63E112" w14:textId="77777777" w:rsidR="00437347" w:rsidRDefault="00437347" w:rsidP="00C85621"/>
    <w:p w14:paraId="08BE6B79" w14:textId="77777777" w:rsidR="00437347" w:rsidRDefault="00437347" w:rsidP="00C85621"/>
    <w:p w14:paraId="0C2DC538" w14:textId="77777777" w:rsidR="00437347" w:rsidRDefault="00437347" w:rsidP="00C85621"/>
    <w:p w14:paraId="52F3BB07" w14:textId="77777777" w:rsidR="00437347" w:rsidRDefault="00437347" w:rsidP="00FB7F88"/>
    <w:p w14:paraId="6B5AD288" w14:textId="77777777" w:rsidR="00437347" w:rsidRDefault="00437347" w:rsidP="00914EF1"/>
    <w:p w14:paraId="164BA731" w14:textId="77777777" w:rsidR="00437347" w:rsidRDefault="00437347"/>
    <w:p w14:paraId="6F59B8F9" w14:textId="77777777" w:rsidR="00437347" w:rsidRDefault="00437347"/>
    <w:p w14:paraId="601A0ECF" w14:textId="77777777" w:rsidR="00437347" w:rsidRDefault="00437347"/>
    <w:p w14:paraId="62B6F9D5" w14:textId="77777777" w:rsidR="00437347" w:rsidRDefault="00437347"/>
    <w:p w14:paraId="209B4A08" w14:textId="77777777" w:rsidR="00437347" w:rsidRDefault="00437347"/>
    <w:p w14:paraId="0073CCBB" w14:textId="77777777" w:rsidR="00437347" w:rsidRDefault="00437347"/>
    <w:p w14:paraId="7581E1C5" w14:textId="77777777" w:rsidR="00437347" w:rsidRDefault="00437347"/>
  </w:endnote>
  <w:endnote w:type="continuationSeparator" w:id="0">
    <w:p w14:paraId="4D0CECE3" w14:textId="77777777" w:rsidR="00437347" w:rsidRDefault="00437347">
      <w:r>
        <w:continuationSeparator/>
      </w:r>
    </w:p>
    <w:p w14:paraId="03E8AC11" w14:textId="77777777" w:rsidR="00437347" w:rsidRDefault="00437347"/>
    <w:p w14:paraId="101DB55C" w14:textId="77777777" w:rsidR="00437347" w:rsidRDefault="00437347" w:rsidP="00D226FF"/>
    <w:p w14:paraId="5EC35234" w14:textId="77777777" w:rsidR="00437347" w:rsidRDefault="00437347" w:rsidP="00D226FF"/>
    <w:p w14:paraId="06356F2F" w14:textId="77777777" w:rsidR="00437347" w:rsidRDefault="00437347" w:rsidP="00020D5C"/>
    <w:p w14:paraId="4AF70CD4" w14:textId="77777777" w:rsidR="00437347" w:rsidRDefault="00437347" w:rsidP="00020D5C"/>
    <w:p w14:paraId="02B4080C" w14:textId="77777777" w:rsidR="00437347" w:rsidRDefault="00437347" w:rsidP="00020D5C"/>
    <w:p w14:paraId="4FA55E78" w14:textId="77777777" w:rsidR="00437347" w:rsidRDefault="00437347" w:rsidP="00A25C9C"/>
    <w:p w14:paraId="1625FE96" w14:textId="77777777" w:rsidR="00437347" w:rsidRDefault="00437347" w:rsidP="00A25C9C"/>
    <w:p w14:paraId="4AA47491" w14:textId="77777777" w:rsidR="00437347" w:rsidRDefault="00437347" w:rsidP="00A25C9C"/>
    <w:p w14:paraId="2218C1BC" w14:textId="77777777" w:rsidR="00437347" w:rsidRDefault="00437347" w:rsidP="00A25C9C"/>
    <w:p w14:paraId="2ACD01B8" w14:textId="77777777" w:rsidR="00437347" w:rsidRDefault="00437347" w:rsidP="00A25C9C"/>
    <w:p w14:paraId="15C7C112" w14:textId="77777777" w:rsidR="00437347" w:rsidRDefault="00437347" w:rsidP="00A25C9C"/>
    <w:p w14:paraId="2B467F1F" w14:textId="77777777" w:rsidR="00437347" w:rsidRDefault="00437347" w:rsidP="00B016D4"/>
    <w:p w14:paraId="4A8788D9" w14:textId="77777777" w:rsidR="00437347" w:rsidRDefault="00437347"/>
    <w:p w14:paraId="4C99DCB3" w14:textId="77777777" w:rsidR="00437347" w:rsidRDefault="00437347"/>
    <w:p w14:paraId="45B4A022" w14:textId="77777777" w:rsidR="00437347" w:rsidRDefault="00437347"/>
    <w:p w14:paraId="3D7021C7" w14:textId="77777777" w:rsidR="00437347" w:rsidRDefault="00437347" w:rsidP="00FA60B2"/>
    <w:p w14:paraId="11CC9893" w14:textId="77777777" w:rsidR="00437347" w:rsidRDefault="00437347" w:rsidP="00900AF4"/>
    <w:p w14:paraId="71060B9A" w14:textId="77777777" w:rsidR="00437347" w:rsidRDefault="00437347" w:rsidP="00900AF4"/>
    <w:p w14:paraId="0FF808BC" w14:textId="77777777" w:rsidR="00437347" w:rsidRDefault="00437347" w:rsidP="00900AF4"/>
    <w:p w14:paraId="3973DC74" w14:textId="77777777" w:rsidR="00437347" w:rsidRDefault="00437347" w:rsidP="00900AF4"/>
    <w:p w14:paraId="2CDD24E9" w14:textId="77777777" w:rsidR="00437347" w:rsidRDefault="00437347" w:rsidP="00900AF4"/>
    <w:p w14:paraId="3ADDBF29" w14:textId="77777777" w:rsidR="00437347" w:rsidRDefault="00437347" w:rsidP="00900AF4"/>
    <w:p w14:paraId="67FB4A6E" w14:textId="77777777" w:rsidR="00437347" w:rsidRDefault="00437347" w:rsidP="00900AF4"/>
    <w:p w14:paraId="2E634331" w14:textId="77777777" w:rsidR="00437347" w:rsidRDefault="00437347" w:rsidP="00900AF4"/>
    <w:p w14:paraId="3115717D" w14:textId="77777777" w:rsidR="00437347" w:rsidRDefault="00437347" w:rsidP="00900AF4"/>
    <w:p w14:paraId="1EAF9537" w14:textId="77777777" w:rsidR="00437347" w:rsidRDefault="00437347" w:rsidP="00900AF4"/>
    <w:p w14:paraId="50FC196D" w14:textId="77777777" w:rsidR="00437347" w:rsidRDefault="00437347" w:rsidP="00E20B92"/>
    <w:p w14:paraId="72683825" w14:textId="77777777" w:rsidR="00437347" w:rsidRDefault="00437347" w:rsidP="00E20B92"/>
    <w:p w14:paraId="233EE392" w14:textId="77777777" w:rsidR="00437347" w:rsidRDefault="00437347" w:rsidP="00E20B92"/>
    <w:p w14:paraId="3EAD22E5" w14:textId="77777777" w:rsidR="00437347" w:rsidRDefault="00437347" w:rsidP="00E20B92"/>
    <w:p w14:paraId="13207047" w14:textId="77777777" w:rsidR="00437347" w:rsidRDefault="00437347" w:rsidP="00E20B92"/>
    <w:p w14:paraId="5E801966" w14:textId="77777777" w:rsidR="00437347" w:rsidRDefault="00437347" w:rsidP="00E20B92"/>
    <w:p w14:paraId="735B5470" w14:textId="77777777" w:rsidR="00437347" w:rsidRDefault="00437347" w:rsidP="00E20B92"/>
    <w:p w14:paraId="11C34C98" w14:textId="77777777" w:rsidR="00437347" w:rsidRDefault="00437347" w:rsidP="00E20B92"/>
    <w:p w14:paraId="0C5E1918" w14:textId="77777777" w:rsidR="00437347" w:rsidRDefault="00437347" w:rsidP="00E20B92"/>
    <w:p w14:paraId="10F57833" w14:textId="77777777" w:rsidR="00437347" w:rsidRDefault="00437347" w:rsidP="00E20B92"/>
    <w:p w14:paraId="34110522" w14:textId="77777777" w:rsidR="00437347" w:rsidRDefault="00437347" w:rsidP="00E20B92"/>
    <w:p w14:paraId="0BFEC392" w14:textId="77777777" w:rsidR="00437347" w:rsidRDefault="00437347" w:rsidP="00E20B92"/>
    <w:p w14:paraId="47A15FD3" w14:textId="77777777" w:rsidR="00437347" w:rsidRDefault="00437347"/>
    <w:p w14:paraId="14E60CCE" w14:textId="77777777" w:rsidR="00437347" w:rsidRDefault="00437347" w:rsidP="00EA160D"/>
    <w:p w14:paraId="5885E492" w14:textId="77777777" w:rsidR="00437347" w:rsidRDefault="00437347"/>
    <w:p w14:paraId="239E958C" w14:textId="77777777" w:rsidR="00437347" w:rsidRDefault="00437347"/>
    <w:p w14:paraId="15DBF3E7" w14:textId="77777777" w:rsidR="00437347" w:rsidRDefault="00437347" w:rsidP="0062754B"/>
    <w:p w14:paraId="3228A8CE" w14:textId="77777777" w:rsidR="00437347" w:rsidRDefault="00437347"/>
    <w:p w14:paraId="5CE0B00A" w14:textId="77777777" w:rsidR="00437347" w:rsidRDefault="00437347"/>
    <w:p w14:paraId="32CE5B3B" w14:textId="77777777" w:rsidR="00437347" w:rsidRDefault="00437347"/>
    <w:p w14:paraId="318EB9FB" w14:textId="77777777" w:rsidR="00437347" w:rsidRDefault="00437347" w:rsidP="00E45BFA"/>
    <w:p w14:paraId="4B8199F7" w14:textId="77777777" w:rsidR="00437347" w:rsidRDefault="00437347" w:rsidP="00E45BFA"/>
    <w:p w14:paraId="45FC7305" w14:textId="77777777" w:rsidR="00437347" w:rsidRDefault="00437347" w:rsidP="00E45BFA"/>
    <w:p w14:paraId="00D55BF0" w14:textId="77777777" w:rsidR="00437347" w:rsidRDefault="00437347"/>
    <w:p w14:paraId="1434C6DB" w14:textId="77777777" w:rsidR="00437347" w:rsidRDefault="00437347" w:rsidP="003817B8"/>
    <w:p w14:paraId="47BD69AB" w14:textId="77777777" w:rsidR="00437347" w:rsidRDefault="00437347"/>
    <w:p w14:paraId="488BAD9C" w14:textId="77777777" w:rsidR="00437347" w:rsidRDefault="00437347" w:rsidP="00DD5886"/>
    <w:p w14:paraId="31900BCB" w14:textId="77777777" w:rsidR="00437347" w:rsidRDefault="00437347"/>
    <w:p w14:paraId="7E214794" w14:textId="77777777" w:rsidR="00437347" w:rsidRDefault="00437347" w:rsidP="00BC2FD5"/>
    <w:p w14:paraId="5DC3FAFD" w14:textId="77777777" w:rsidR="00437347" w:rsidRDefault="00437347"/>
    <w:p w14:paraId="4280B06C" w14:textId="77777777" w:rsidR="00437347" w:rsidRDefault="00437347" w:rsidP="005E775E"/>
    <w:p w14:paraId="5DFD0A61" w14:textId="77777777" w:rsidR="00437347" w:rsidRDefault="00437347" w:rsidP="005E775E"/>
    <w:p w14:paraId="4F8421B3" w14:textId="77777777" w:rsidR="00437347" w:rsidRDefault="00437347" w:rsidP="00C044EE"/>
    <w:p w14:paraId="1B0DB08A" w14:textId="77777777" w:rsidR="00437347" w:rsidRDefault="00437347"/>
    <w:p w14:paraId="773A4FCF" w14:textId="77777777" w:rsidR="00437347" w:rsidRDefault="00437347" w:rsidP="00CE450E"/>
    <w:p w14:paraId="1314A273" w14:textId="77777777" w:rsidR="00437347" w:rsidRDefault="00437347"/>
    <w:p w14:paraId="19A8DF23" w14:textId="77777777" w:rsidR="00437347" w:rsidRDefault="00437347" w:rsidP="00FE1D24"/>
    <w:p w14:paraId="7E84EE85" w14:textId="77777777" w:rsidR="00437347" w:rsidRDefault="00437347" w:rsidP="00FE1D24"/>
    <w:p w14:paraId="4CBF55FB" w14:textId="77777777" w:rsidR="00437347" w:rsidRDefault="00437347" w:rsidP="00FE1D24"/>
    <w:p w14:paraId="63526D27" w14:textId="77777777" w:rsidR="00437347" w:rsidRDefault="00437347" w:rsidP="00FE1D24"/>
    <w:p w14:paraId="6C324B61" w14:textId="77777777" w:rsidR="00437347" w:rsidRDefault="00437347" w:rsidP="00FE1D24"/>
    <w:p w14:paraId="6082BCC0" w14:textId="77777777" w:rsidR="00437347" w:rsidRDefault="00437347"/>
    <w:p w14:paraId="128FFCFA" w14:textId="77777777" w:rsidR="00437347" w:rsidRDefault="00437347"/>
    <w:p w14:paraId="38E8B386" w14:textId="77777777" w:rsidR="00437347" w:rsidRDefault="00437347" w:rsidP="00D93BE7"/>
    <w:p w14:paraId="523BF811" w14:textId="77777777" w:rsidR="00437347" w:rsidRDefault="00437347"/>
    <w:p w14:paraId="61A87C97" w14:textId="77777777" w:rsidR="00437347" w:rsidRDefault="00437347" w:rsidP="00C1694A"/>
    <w:p w14:paraId="17C09396" w14:textId="77777777" w:rsidR="00437347" w:rsidRDefault="00437347" w:rsidP="00C1694A"/>
    <w:p w14:paraId="51EA9617" w14:textId="77777777" w:rsidR="00437347" w:rsidRDefault="00437347" w:rsidP="00ED70DD"/>
    <w:p w14:paraId="2F8CDDD4" w14:textId="77777777" w:rsidR="00437347" w:rsidRDefault="00437347" w:rsidP="00ED70DD"/>
    <w:p w14:paraId="4A26CFF4" w14:textId="77777777" w:rsidR="00437347" w:rsidRDefault="00437347" w:rsidP="0074645A"/>
    <w:p w14:paraId="4E04977C" w14:textId="77777777" w:rsidR="00437347" w:rsidRDefault="00437347" w:rsidP="00385865"/>
    <w:p w14:paraId="213453B4" w14:textId="77777777" w:rsidR="00437347" w:rsidRDefault="00437347" w:rsidP="00385865"/>
    <w:p w14:paraId="6F7BEA31" w14:textId="77777777" w:rsidR="00437347" w:rsidRDefault="00437347" w:rsidP="00BA6C40"/>
    <w:p w14:paraId="7FD456C7" w14:textId="77777777" w:rsidR="00437347" w:rsidRDefault="00437347" w:rsidP="00153603"/>
    <w:p w14:paraId="10120F99" w14:textId="77777777" w:rsidR="00437347" w:rsidRDefault="00437347" w:rsidP="00153603"/>
    <w:p w14:paraId="1FED2B70" w14:textId="77777777" w:rsidR="00437347" w:rsidRDefault="00437347" w:rsidP="00153603"/>
    <w:p w14:paraId="68A82CC5" w14:textId="77777777" w:rsidR="00437347" w:rsidRDefault="00437347" w:rsidP="00153603"/>
    <w:p w14:paraId="16CA6D8A" w14:textId="77777777" w:rsidR="00437347" w:rsidRDefault="00437347" w:rsidP="0060046B"/>
    <w:p w14:paraId="6ED91727" w14:textId="77777777" w:rsidR="00437347" w:rsidRDefault="00437347" w:rsidP="0060046B"/>
    <w:p w14:paraId="195A3313" w14:textId="77777777" w:rsidR="00437347" w:rsidRDefault="00437347" w:rsidP="0060046B"/>
    <w:p w14:paraId="346615C7" w14:textId="77777777" w:rsidR="00437347" w:rsidRDefault="00437347" w:rsidP="0060046B"/>
    <w:p w14:paraId="4B5E3DC5" w14:textId="77777777" w:rsidR="00437347" w:rsidRDefault="00437347"/>
    <w:p w14:paraId="79749D88" w14:textId="77777777" w:rsidR="00437347" w:rsidRDefault="00437347" w:rsidP="003D2551"/>
    <w:p w14:paraId="09CC6AFD" w14:textId="77777777" w:rsidR="00437347" w:rsidRDefault="00437347" w:rsidP="003D2551"/>
    <w:p w14:paraId="023113B4" w14:textId="77777777" w:rsidR="00437347" w:rsidRDefault="00437347"/>
    <w:p w14:paraId="2FCD7ED0" w14:textId="77777777" w:rsidR="00437347" w:rsidRDefault="00437347" w:rsidP="00337AE1"/>
    <w:p w14:paraId="7986C1A9" w14:textId="77777777" w:rsidR="00437347" w:rsidRDefault="00437347"/>
    <w:p w14:paraId="41C067E8" w14:textId="77777777" w:rsidR="00437347" w:rsidRDefault="00437347"/>
    <w:p w14:paraId="0D5EFE56" w14:textId="77777777" w:rsidR="00437347" w:rsidRDefault="00437347"/>
    <w:p w14:paraId="104FCE8F" w14:textId="77777777" w:rsidR="00437347" w:rsidRDefault="00437347" w:rsidP="00495600"/>
    <w:p w14:paraId="60B408F5" w14:textId="77777777" w:rsidR="00437347" w:rsidRDefault="00437347" w:rsidP="00495600"/>
    <w:p w14:paraId="75C88401" w14:textId="77777777" w:rsidR="00437347" w:rsidRDefault="00437347"/>
    <w:p w14:paraId="287D14DF" w14:textId="77777777" w:rsidR="00437347" w:rsidRDefault="00437347"/>
    <w:p w14:paraId="61968840" w14:textId="77777777" w:rsidR="00437347" w:rsidRDefault="00437347" w:rsidP="00A4122E"/>
    <w:p w14:paraId="66F5E5E6" w14:textId="77777777" w:rsidR="00437347" w:rsidRDefault="00437347"/>
    <w:p w14:paraId="0281A2EB" w14:textId="77777777" w:rsidR="00437347" w:rsidRDefault="00437347"/>
    <w:p w14:paraId="4253B63C" w14:textId="77777777" w:rsidR="00437347" w:rsidRDefault="00437347" w:rsidP="00C85621"/>
    <w:p w14:paraId="208303BA" w14:textId="77777777" w:rsidR="00437347" w:rsidRDefault="00437347" w:rsidP="00C85621"/>
    <w:p w14:paraId="5D32BE93" w14:textId="77777777" w:rsidR="00437347" w:rsidRDefault="00437347" w:rsidP="00C85621"/>
    <w:p w14:paraId="7EC5FC98" w14:textId="77777777" w:rsidR="00437347" w:rsidRDefault="00437347" w:rsidP="00FB7F88"/>
    <w:p w14:paraId="0C784257" w14:textId="77777777" w:rsidR="00437347" w:rsidRDefault="00437347" w:rsidP="00914EF1"/>
    <w:p w14:paraId="7C95C577" w14:textId="77777777" w:rsidR="00437347" w:rsidRDefault="00437347"/>
    <w:p w14:paraId="18C55979" w14:textId="77777777" w:rsidR="00437347" w:rsidRDefault="00437347"/>
    <w:p w14:paraId="66063884" w14:textId="77777777" w:rsidR="00437347" w:rsidRDefault="00437347"/>
    <w:p w14:paraId="17B31DB0" w14:textId="77777777" w:rsidR="00437347" w:rsidRDefault="00437347"/>
    <w:p w14:paraId="4D869478" w14:textId="77777777" w:rsidR="00437347" w:rsidRDefault="00437347"/>
    <w:p w14:paraId="3EFAADE3" w14:textId="77777777" w:rsidR="00437347" w:rsidRDefault="00437347"/>
    <w:p w14:paraId="31EDC5B1" w14:textId="77777777" w:rsidR="00437347" w:rsidRDefault="00437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42E4" w14:textId="77777777" w:rsidR="00437347" w:rsidRDefault="004373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24E1" w14:textId="77777777" w:rsidR="00437347" w:rsidRDefault="00437347">
    <w:pPr>
      <w:pStyle w:val="Footer"/>
      <w:ind w:right="360"/>
    </w:pPr>
  </w:p>
  <w:p w14:paraId="266CB5EA" w14:textId="77777777" w:rsidR="00437347" w:rsidRDefault="00437347"/>
  <w:p w14:paraId="338B9452" w14:textId="77777777" w:rsidR="00437347" w:rsidRDefault="00437347" w:rsidP="00D226FF"/>
  <w:p w14:paraId="0CC5DE1E" w14:textId="77777777" w:rsidR="00437347" w:rsidRDefault="00437347" w:rsidP="00D226FF"/>
  <w:p w14:paraId="1DE6CD96" w14:textId="77777777" w:rsidR="00437347" w:rsidRDefault="00437347" w:rsidP="00020D5C"/>
  <w:p w14:paraId="3A69BF2C" w14:textId="77777777" w:rsidR="00437347" w:rsidRDefault="00437347" w:rsidP="00020D5C"/>
  <w:p w14:paraId="05D7BFFF" w14:textId="77777777" w:rsidR="00437347" w:rsidRDefault="00437347" w:rsidP="00020D5C"/>
  <w:p w14:paraId="40ED5847" w14:textId="77777777" w:rsidR="00437347" w:rsidRDefault="00437347" w:rsidP="00A25C9C"/>
  <w:p w14:paraId="6C606FEF" w14:textId="77777777" w:rsidR="00437347" w:rsidRDefault="00437347" w:rsidP="00A25C9C"/>
  <w:p w14:paraId="4AB3235A" w14:textId="77777777" w:rsidR="00437347" w:rsidRDefault="00437347" w:rsidP="00A25C9C"/>
  <w:p w14:paraId="55601387" w14:textId="77777777" w:rsidR="00437347" w:rsidRDefault="00437347" w:rsidP="00A25C9C"/>
  <w:p w14:paraId="61DA0818" w14:textId="77777777" w:rsidR="00437347" w:rsidRDefault="00437347" w:rsidP="00A25C9C"/>
  <w:p w14:paraId="047569B2" w14:textId="77777777" w:rsidR="00437347" w:rsidRDefault="00437347" w:rsidP="00A25C9C"/>
  <w:p w14:paraId="27649780" w14:textId="77777777" w:rsidR="00437347" w:rsidRDefault="00437347" w:rsidP="00B016D4"/>
  <w:p w14:paraId="5914C810" w14:textId="77777777" w:rsidR="00437347" w:rsidRDefault="00437347" w:rsidP="00521C20"/>
  <w:p w14:paraId="0D4C015B" w14:textId="77777777" w:rsidR="00437347" w:rsidRDefault="00437347" w:rsidP="00F61CD2"/>
  <w:p w14:paraId="37DCB6FB" w14:textId="77777777" w:rsidR="00437347" w:rsidRDefault="00437347" w:rsidP="00220105"/>
  <w:p w14:paraId="29649A7E" w14:textId="77777777" w:rsidR="00437347" w:rsidRDefault="00437347" w:rsidP="00FA60B2"/>
  <w:p w14:paraId="1387AF6A" w14:textId="77777777" w:rsidR="00437347" w:rsidRDefault="00437347" w:rsidP="00900AF4"/>
  <w:p w14:paraId="57612E9A" w14:textId="77777777" w:rsidR="00437347" w:rsidRDefault="00437347" w:rsidP="00900AF4"/>
  <w:p w14:paraId="4645B385" w14:textId="77777777" w:rsidR="00437347" w:rsidRDefault="00437347" w:rsidP="00900AF4"/>
  <w:p w14:paraId="7B04CC88" w14:textId="77777777" w:rsidR="00437347" w:rsidRDefault="00437347" w:rsidP="00900AF4"/>
  <w:p w14:paraId="022767BC" w14:textId="77777777" w:rsidR="00437347" w:rsidRDefault="00437347" w:rsidP="00900AF4"/>
  <w:p w14:paraId="3CC3412F" w14:textId="77777777" w:rsidR="00437347" w:rsidRDefault="00437347" w:rsidP="00900AF4"/>
  <w:p w14:paraId="29A87029" w14:textId="77777777" w:rsidR="00437347" w:rsidRDefault="00437347" w:rsidP="00900AF4"/>
  <w:p w14:paraId="3DE39555" w14:textId="77777777" w:rsidR="00437347" w:rsidRDefault="00437347" w:rsidP="00900AF4"/>
  <w:p w14:paraId="5EE4BFCF" w14:textId="77777777" w:rsidR="00437347" w:rsidRDefault="00437347" w:rsidP="00900AF4"/>
  <w:p w14:paraId="089F518D" w14:textId="77777777" w:rsidR="00437347" w:rsidRDefault="00437347" w:rsidP="00900AF4"/>
  <w:p w14:paraId="63085088" w14:textId="77777777" w:rsidR="00437347" w:rsidRDefault="00437347" w:rsidP="00E20B92"/>
  <w:p w14:paraId="51066818" w14:textId="77777777" w:rsidR="00437347" w:rsidRDefault="00437347" w:rsidP="00E20B92"/>
  <w:p w14:paraId="7DD42FC4" w14:textId="77777777" w:rsidR="00437347" w:rsidRDefault="00437347" w:rsidP="00E20B92"/>
  <w:p w14:paraId="5039643E" w14:textId="77777777" w:rsidR="00437347" w:rsidRDefault="00437347" w:rsidP="00E20B92"/>
  <w:p w14:paraId="44C78A0C" w14:textId="77777777" w:rsidR="00437347" w:rsidRDefault="00437347" w:rsidP="00E20B92"/>
  <w:p w14:paraId="3607BAF0" w14:textId="77777777" w:rsidR="00437347" w:rsidRDefault="00437347" w:rsidP="00E20B92"/>
  <w:p w14:paraId="619B5517" w14:textId="77777777" w:rsidR="00437347" w:rsidRDefault="00437347" w:rsidP="00E20B92"/>
  <w:p w14:paraId="1F1C2D46" w14:textId="77777777" w:rsidR="00437347" w:rsidRDefault="00437347" w:rsidP="00E20B92"/>
  <w:p w14:paraId="170188B6" w14:textId="77777777" w:rsidR="00437347" w:rsidRDefault="00437347" w:rsidP="00E20B92"/>
  <w:p w14:paraId="30E65D06" w14:textId="77777777" w:rsidR="00437347" w:rsidRDefault="00437347" w:rsidP="00E20B92"/>
  <w:p w14:paraId="108B7DC8" w14:textId="77777777" w:rsidR="00437347" w:rsidRDefault="00437347" w:rsidP="00E20B92"/>
  <w:p w14:paraId="526529E3" w14:textId="77777777" w:rsidR="00437347" w:rsidRDefault="00437347" w:rsidP="00E20B92"/>
  <w:p w14:paraId="0E04C734" w14:textId="77777777" w:rsidR="00437347" w:rsidRDefault="00437347" w:rsidP="00B72A05"/>
  <w:p w14:paraId="685AD248" w14:textId="77777777" w:rsidR="00437347" w:rsidRDefault="00437347" w:rsidP="00EA160D"/>
  <w:p w14:paraId="7F41FD6D" w14:textId="77777777" w:rsidR="00437347" w:rsidRDefault="00437347" w:rsidP="00EA160D"/>
  <w:p w14:paraId="21A446AB" w14:textId="77777777" w:rsidR="00437347" w:rsidRDefault="00437347" w:rsidP="00E97436"/>
  <w:p w14:paraId="3637E291" w14:textId="77777777" w:rsidR="00437347" w:rsidRDefault="00437347" w:rsidP="0062754B"/>
  <w:p w14:paraId="18FBA35A" w14:textId="77777777" w:rsidR="00437347" w:rsidRDefault="00437347" w:rsidP="0065305A"/>
  <w:p w14:paraId="08B682E6" w14:textId="77777777" w:rsidR="00437347" w:rsidRDefault="00437347" w:rsidP="00BD216F"/>
  <w:p w14:paraId="5CC864CE" w14:textId="77777777" w:rsidR="00437347" w:rsidRDefault="00437347" w:rsidP="00657546"/>
  <w:p w14:paraId="0ED015F8" w14:textId="77777777" w:rsidR="00437347" w:rsidRDefault="00437347" w:rsidP="00E45BFA"/>
  <w:p w14:paraId="5FE78A7B" w14:textId="77777777" w:rsidR="00437347" w:rsidRDefault="00437347" w:rsidP="00E45BFA"/>
  <w:p w14:paraId="50B88426" w14:textId="77777777" w:rsidR="00437347" w:rsidRDefault="00437347" w:rsidP="00E45BFA"/>
  <w:p w14:paraId="51B27C1F" w14:textId="77777777" w:rsidR="00437347" w:rsidRDefault="00437347" w:rsidP="00E45BFA"/>
  <w:p w14:paraId="475094B1" w14:textId="77777777" w:rsidR="00437347" w:rsidRDefault="00437347" w:rsidP="003817B8"/>
  <w:p w14:paraId="7965258F" w14:textId="77777777" w:rsidR="00437347" w:rsidRDefault="00437347" w:rsidP="003817B8"/>
  <w:p w14:paraId="385EE84B" w14:textId="77777777" w:rsidR="00437347" w:rsidRDefault="00437347" w:rsidP="00DD5886"/>
  <w:p w14:paraId="2C025D23" w14:textId="77777777" w:rsidR="00437347" w:rsidRDefault="00437347" w:rsidP="00DD5886"/>
  <w:p w14:paraId="71BBE406" w14:textId="77777777" w:rsidR="00437347" w:rsidRDefault="00437347" w:rsidP="00BC2FD5"/>
  <w:p w14:paraId="5027B1FD" w14:textId="77777777" w:rsidR="00437347" w:rsidRDefault="00437347" w:rsidP="00BC2FD5"/>
  <w:p w14:paraId="1DE421D6" w14:textId="77777777" w:rsidR="00437347" w:rsidRDefault="00437347" w:rsidP="005E775E"/>
  <w:p w14:paraId="53F2C9EF" w14:textId="77777777" w:rsidR="00437347" w:rsidRDefault="00437347" w:rsidP="005E775E"/>
  <w:p w14:paraId="2439C2B2" w14:textId="77777777" w:rsidR="00437347" w:rsidRDefault="00437347" w:rsidP="00C044EE"/>
  <w:p w14:paraId="56EEFD94" w14:textId="77777777" w:rsidR="00437347" w:rsidRDefault="00437347" w:rsidP="00C044EE"/>
  <w:p w14:paraId="29830B95" w14:textId="77777777" w:rsidR="00437347" w:rsidRDefault="00437347" w:rsidP="00CE450E"/>
  <w:p w14:paraId="23600D6D" w14:textId="77777777" w:rsidR="00437347" w:rsidRDefault="00437347" w:rsidP="00FD7F61"/>
  <w:p w14:paraId="36EFCE36" w14:textId="77777777" w:rsidR="00437347" w:rsidRDefault="00437347" w:rsidP="00FE1D24"/>
  <w:p w14:paraId="28C6CFA0" w14:textId="77777777" w:rsidR="00437347" w:rsidRDefault="00437347" w:rsidP="00FE1D24"/>
  <w:p w14:paraId="6E17F714" w14:textId="77777777" w:rsidR="00437347" w:rsidRDefault="00437347" w:rsidP="00FE1D24"/>
  <w:p w14:paraId="286E9ED2" w14:textId="77777777" w:rsidR="00437347" w:rsidRDefault="00437347" w:rsidP="00FE1D24"/>
  <w:p w14:paraId="36CFAF23" w14:textId="77777777" w:rsidR="00437347" w:rsidRDefault="00437347" w:rsidP="00FE1D24"/>
  <w:p w14:paraId="587EAB2E" w14:textId="77777777" w:rsidR="00437347" w:rsidRDefault="00437347" w:rsidP="002A4FFB"/>
  <w:p w14:paraId="0E79D8E8" w14:textId="77777777" w:rsidR="00437347" w:rsidRDefault="00437347" w:rsidP="00BE05D3"/>
  <w:p w14:paraId="738303E9" w14:textId="77777777" w:rsidR="00437347" w:rsidRDefault="00437347" w:rsidP="00D93BE7"/>
  <w:p w14:paraId="0439F45D" w14:textId="77777777" w:rsidR="00437347" w:rsidRDefault="00437347"/>
  <w:p w14:paraId="3E604ADC" w14:textId="77777777" w:rsidR="00437347" w:rsidRDefault="00437347" w:rsidP="00C1694A"/>
  <w:p w14:paraId="0F24A0CF" w14:textId="77777777" w:rsidR="00437347" w:rsidRDefault="00437347" w:rsidP="00C1694A"/>
  <w:p w14:paraId="0B39D23C" w14:textId="77777777" w:rsidR="00437347" w:rsidRDefault="00437347" w:rsidP="00ED70DD"/>
  <w:p w14:paraId="444301A4" w14:textId="77777777" w:rsidR="00437347" w:rsidRDefault="00437347" w:rsidP="00ED70DD"/>
  <w:p w14:paraId="59A2D31C" w14:textId="77777777" w:rsidR="00437347" w:rsidRDefault="00437347" w:rsidP="0074645A"/>
  <w:p w14:paraId="5689AD8A" w14:textId="77777777" w:rsidR="00437347" w:rsidRDefault="00437347" w:rsidP="00385865"/>
  <w:p w14:paraId="7AD37533" w14:textId="77777777" w:rsidR="00437347" w:rsidRDefault="00437347" w:rsidP="00385865"/>
  <w:p w14:paraId="1D441F37" w14:textId="77777777" w:rsidR="00437347" w:rsidRDefault="00437347" w:rsidP="00BA6C40"/>
  <w:p w14:paraId="596E33DB" w14:textId="77777777" w:rsidR="00437347" w:rsidRDefault="00437347" w:rsidP="00153603"/>
  <w:p w14:paraId="73C83F35" w14:textId="77777777" w:rsidR="00437347" w:rsidRDefault="00437347" w:rsidP="00153603"/>
  <w:p w14:paraId="642DCE9C" w14:textId="77777777" w:rsidR="00437347" w:rsidRDefault="00437347" w:rsidP="00153603"/>
  <w:p w14:paraId="4C5C2856" w14:textId="77777777" w:rsidR="00437347" w:rsidRDefault="00437347" w:rsidP="00153603"/>
  <w:p w14:paraId="06845A24" w14:textId="77777777" w:rsidR="00437347" w:rsidRDefault="00437347" w:rsidP="0060046B"/>
  <w:p w14:paraId="1E82C3F6" w14:textId="77777777" w:rsidR="00437347" w:rsidRDefault="00437347" w:rsidP="0060046B"/>
  <w:p w14:paraId="19A486A4" w14:textId="77777777" w:rsidR="00437347" w:rsidRDefault="00437347" w:rsidP="0060046B"/>
  <w:p w14:paraId="57CE05FD" w14:textId="77777777" w:rsidR="00437347" w:rsidRDefault="00437347" w:rsidP="0060046B"/>
  <w:p w14:paraId="15C88E88" w14:textId="77777777" w:rsidR="00437347" w:rsidRDefault="00437347"/>
  <w:p w14:paraId="4A10C628" w14:textId="77777777" w:rsidR="00437347" w:rsidRDefault="00437347" w:rsidP="003D2551"/>
  <w:p w14:paraId="008EC2B4" w14:textId="77777777" w:rsidR="00437347" w:rsidRDefault="00437347" w:rsidP="003D2551"/>
  <w:p w14:paraId="7FD02284" w14:textId="77777777" w:rsidR="00437347" w:rsidRDefault="00437347"/>
  <w:p w14:paraId="6EC92BD2" w14:textId="77777777" w:rsidR="00437347" w:rsidRDefault="00437347" w:rsidP="00337AE1"/>
  <w:p w14:paraId="36A3050F" w14:textId="77777777" w:rsidR="00437347" w:rsidRDefault="00437347"/>
  <w:p w14:paraId="2705EE56" w14:textId="77777777" w:rsidR="00437347" w:rsidRDefault="00437347"/>
  <w:p w14:paraId="29952393" w14:textId="77777777" w:rsidR="00437347" w:rsidRDefault="00437347"/>
  <w:p w14:paraId="59827912" w14:textId="77777777" w:rsidR="00437347" w:rsidRDefault="00437347" w:rsidP="00495600"/>
  <w:p w14:paraId="7D6B89FE" w14:textId="77777777" w:rsidR="00437347" w:rsidRDefault="00437347" w:rsidP="00495600"/>
  <w:p w14:paraId="2199C90A" w14:textId="77777777" w:rsidR="00437347" w:rsidRDefault="00437347"/>
  <w:p w14:paraId="23C2508A" w14:textId="77777777" w:rsidR="00437347" w:rsidRDefault="00437347"/>
  <w:p w14:paraId="709871AE" w14:textId="77777777" w:rsidR="00437347" w:rsidRDefault="00437347" w:rsidP="00A4122E"/>
  <w:p w14:paraId="234E1F37" w14:textId="77777777" w:rsidR="00437347" w:rsidRDefault="00437347"/>
  <w:p w14:paraId="07105654" w14:textId="77777777" w:rsidR="00437347" w:rsidRDefault="00437347"/>
  <w:p w14:paraId="18CC83B9" w14:textId="77777777" w:rsidR="00437347" w:rsidRDefault="00437347" w:rsidP="00C85621"/>
  <w:p w14:paraId="78E61450" w14:textId="77777777" w:rsidR="00437347" w:rsidRDefault="00437347" w:rsidP="00C85621"/>
  <w:p w14:paraId="2DA6458A" w14:textId="77777777" w:rsidR="00437347" w:rsidRDefault="00437347" w:rsidP="00C85621"/>
  <w:p w14:paraId="5EC67800" w14:textId="77777777" w:rsidR="00437347" w:rsidRDefault="00437347" w:rsidP="00FB7F88"/>
  <w:p w14:paraId="7EF69307" w14:textId="77777777" w:rsidR="00437347" w:rsidRDefault="00437347" w:rsidP="00914EF1"/>
  <w:p w14:paraId="54737D7C" w14:textId="77777777" w:rsidR="00437347" w:rsidRDefault="00437347"/>
  <w:p w14:paraId="6DA1E752" w14:textId="77777777" w:rsidR="00437347" w:rsidRDefault="00437347"/>
  <w:p w14:paraId="7734167E" w14:textId="77777777" w:rsidR="00437347" w:rsidRDefault="00437347"/>
  <w:p w14:paraId="244FDA95" w14:textId="77777777" w:rsidR="00437347" w:rsidRDefault="00437347"/>
  <w:p w14:paraId="268154E1" w14:textId="77777777" w:rsidR="00437347" w:rsidRDefault="00437347"/>
  <w:p w14:paraId="4AA211E8" w14:textId="77777777" w:rsidR="00437347" w:rsidRDefault="00437347"/>
  <w:p w14:paraId="7CC754D4" w14:textId="77777777" w:rsidR="00437347" w:rsidRDefault="004373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7D6E" w14:textId="77777777" w:rsidR="00437347" w:rsidRPr="00157A24" w:rsidRDefault="00437347" w:rsidP="00E20B92">
    <w:pPr>
      <w:pStyle w:val="Footer"/>
      <w:framePr w:wrap="around" w:vAnchor="text" w:hAnchor="page" w:x="10258" w:y="197"/>
      <w:rPr>
        <w:rStyle w:val="PageNumber"/>
        <w:rFonts w:asciiTheme="minorHAnsi" w:hAnsiTheme="minorHAnsi"/>
        <w:szCs w:val="22"/>
      </w:rPr>
    </w:pPr>
    <w:r w:rsidRPr="00157A24">
      <w:rPr>
        <w:rStyle w:val="PageNumber"/>
        <w:rFonts w:asciiTheme="minorHAnsi" w:hAnsiTheme="minorHAnsi"/>
        <w:szCs w:val="22"/>
      </w:rPr>
      <w:fldChar w:fldCharType="begin"/>
    </w:r>
    <w:r w:rsidRPr="00157A24">
      <w:rPr>
        <w:rStyle w:val="PageNumber"/>
        <w:rFonts w:asciiTheme="minorHAnsi" w:hAnsiTheme="minorHAnsi"/>
        <w:szCs w:val="22"/>
      </w:rPr>
      <w:instrText xml:space="preserve">PAGE  </w:instrText>
    </w:r>
    <w:r w:rsidRPr="00157A24">
      <w:rPr>
        <w:rStyle w:val="PageNumber"/>
        <w:rFonts w:asciiTheme="minorHAnsi" w:hAnsiTheme="minorHAnsi"/>
        <w:szCs w:val="22"/>
      </w:rPr>
      <w:fldChar w:fldCharType="separate"/>
    </w:r>
    <w:r>
      <w:rPr>
        <w:rStyle w:val="PageNumber"/>
        <w:rFonts w:asciiTheme="minorHAnsi" w:hAnsiTheme="minorHAnsi"/>
        <w:noProof/>
        <w:szCs w:val="22"/>
      </w:rPr>
      <w:t>6</w:t>
    </w:r>
    <w:r w:rsidRPr="00157A24">
      <w:rPr>
        <w:rStyle w:val="PageNumber"/>
        <w:rFonts w:asciiTheme="minorHAnsi" w:hAnsiTheme="minorHAnsi"/>
        <w:szCs w:val="22"/>
      </w:rPr>
      <w:fldChar w:fldCharType="end"/>
    </w:r>
  </w:p>
  <w:p w14:paraId="0393ED8F" w14:textId="77777777" w:rsidR="00437347" w:rsidRDefault="00437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5FFC" w14:textId="77777777" w:rsidR="00437347" w:rsidRDefault="00437347">
      <w:r>
        <w:separator/>
      </w:r>
    </w:p>
    <w:p w14:paraId="423E4267" w14:textId="77777777" w:rsidR="00437347" w:rsidRDefault="00437347"/>
    <w:p w14:paraId="69864CFF" w14:textId="77777777" w:rsidR="00437347" w:rsidRDefault="00437347" w:rsidP="00D226FF"/>
    <w:p w14:paraId="6044BBD6" w14:textId="77777777" w:rsidR="00437347" w:rsidRDefault="00437347" w:rsidP="00D226FF"/>
    <w:p w14:paraId="47E6DB7B" w14:textId="77777777" w:rsidR="00437347" w:rsidRDefault="00437347" w:rsidP="00020D5C"/>
    <w:p w14:paraId="7E7ED63F" w14:textId="77777777" w:rsidR="00437347" w:rsidRDefault="00437347" w:rsidP="00020D5C"/>
    <w:p w14:paraId="62EE238C" w14:textId="77777777" w:rsidR="00437347" w:rsidRDefault="00437347" w:rsidP="00020D5C"/>
    <w:p w14:paraId="64D6AB04" w14:textId="77777777" w:rsidR="00437347" w:rsidRDefault="00437347" w:rsidP="00A25C9C"/>
    <w:p w14:paraId="1A6BADA5" w14:textId="77777777" w:rsidR="00437347" w:rsidRDefault="00437347" w:rsidP="00A25C9C"/>
    <w:p w14:paraId="2FF149B7" w14:textId="77777777" w:rsidR="00437347" w:rsidRDefault="00437347" w:rsidP="00A25C9C"/>
    <w:p w14:paraId="56A5C2DA" w14:textId="77777777" w:rsidR="00437347" w:rsidRDefault="00437347" w:rsidP="00A25C9C"/>
    <w:p w14:paraId="30310913" w14:textId="77777777" w:rsidR="00437347" w:rsidRDefault="00437347" w:rsidP="00A25C9C"/>
    <w:p w14:paraId="6435FC9C" w14:textId="77777777" w:rsidR="00437347" w:rsidRDefault="00437347" w:rsidP="00A25C9C"/>
    <w:p w14:paraId="0628DD4B" w14:textId="77777777" w:rsidR="00437347" w:rsidRDefault="00437347" w:rsidP="00B016D4"/>
    <w:p w14:paraId="68BE39F2" w14:textId="77777777" w:rsidR="00437347" w:rsidRDefault="00437347"/>
    <w:p w14:paraId="64C1DF7D" w14:textId="77777777" w:rsidR="00437347" w:rsidRDefault="00437347"/>
    <w:p w14:paraId="7CA7B1CC" w14:textId="77777777" w:rsidR="00437347" w:rsidRDefault="00437347"/>
    <w:p w14:paraId="485CD4D2" w14:textId="77777777" w:rsidR="00437347" w:rsidRDefault="00437347" w:rsidP="00FA60B2"/>
    <w:p w14:paraId="2C5D63EB" w14:textId="77777777" w:rsidR="00437347" w:rsidRDefault="00437347" w:rsidP="00900AF4"/>
    <w:p w14:paraId="15CEE9DE" w14:textId="77777777" w:rsidR="00437347" w:rsidRDefault="00437347" w:rsidP="00900AF4"/>
    <w:p w14:paraId="3DEEA5AB" w14:textId="77777777" w:rsidR="00437347" w:rsidRDefault="00437347" w:rsidP="00900AF4"/>
    <w:p w14:paraId="0756578F" w14:textId="77777777" w:rsidR="00437347" w:rsidRDefault="00437347" w:rsidP="00900AF4"/>
    <w:p w14:paraId="1669B28A" w14:textId="77777777" w:rsidR="00437347" w:rsidRDefault="00437347" w:rsidP="00900AF4"/>
    <w:p w14:paraId="6FF30457" w14:textId="77777777" w:rsidR="00437347" w:rsidRDefault="00437347" w:rsidP="00900AF4"/>
    <w:p w14:paraId="58FA5DE3" w14:textId="77777777" w:rsidR="00437347" w:rsidRDefault="00437347" w:rsidP="00900AF4"/>
    <w:p w14:paraId="17F0B70B" w14:textId="77777777" w:rsidR="00437347" w:rsidRDefault="00437347" w:rsidP="00900AF4"/>
    <w:p w14:paraId="08AAD1DA" w14:textId="77777777" w:rsidR="00437347" w:rsidRDefault="00437347" w:rsidP="00900AF4"/>
    <w:p w14:paraId="1C415C28" w14:textId="77777777" w:rsidR="00437347" w:rsidRDefault="00437347" w:rsidP="00900AF4"/>
    <w:p w14:paraId="12793AB5" w14:textId="77777777" w:rsidR="00437347" w:rsidRDefault="00437347" w:rsidP="00E20B92"/>
    <w:p w14:paraId="4FCDF2DE" w14:textId="77777777" w:rsidR="00437347" w:rsidRDefault="00437347" w:rsidP="00E20B92"/>
    <w:p w14:paraId="2AEB0292" w14:textId="77777777" w:rsidR="00437347" w:rsidRDefault="00437347" w:rsidP="00E20B92"/>
    <w:p w14:paraId="14CE5F4D" w14:textId="77777777" w:rsidR="00437347" w:rsidRDefault="00437347" w:rsidP="00E20B92"/>
    <w:p w14:paraId="4C2AD2A8" w14:textId="77777777" w:rsidR="00437347" w:rsidRDefault="00437347" w:rsidP="00E20B92"/>
    <w:p w14:paraId="21E04E06" w14:textId="77777777" w:rsidR="00437347" w:rsidRDefault="00437347" w:rsidP="00E20B92"/>
    <w:p w14:paraId="351E1199" w14:textId="77777777" w:rsidR="00437347" w:rsidRDefault="00437347" w:rsidP="00E20B92"/>
    <w:p w14:paraId="5D95F71E" w14:textId="77777777" w:rsidR="00437347" w:rsidRDefault="00437347" w:rsidP="00E20B92"/>
    <w:p w14:paraId="5D362040" w14:textId="77777777" w:rsidR="00437347" w:rsidRDefault="00437347" w:rsidP="00E20B92"/>
    <w:p w14:paraId="008015BD" w14:textId="77777777" w:rsidR="00437347" w:rsidRDefault="00437347" w:rsidP="00E20B92"/>
    <w:p w14:paraId="4CCEA902" w14:textId="77777777" w:rsidR="00437347" w:rsidRDefault="00437347" w:rsidP="00E20B92"/>
    <w:p w14:paraId="2F369828" w14:textId="77777777" w:rsidR="00437347" w:rsidRDefault="00437347" w:rsidP="00E20B92"/>
    <w:p w14:paraId="5C780115" w14:textId="77777777" w:rsidR="00437347" w:rsidRDefault="00437347"/>
    <w:p w14:paraId="02CE7892" w14:textId="77777777" w:rsidR="00437347" w:rsidRDefault="00437347" w:rsidP="00EA160D"/>
    <w:p w14:paraId="45F428C5" w14:textId="77777777" w:rsidR="00437347" w:rsidRDefault="00437347"/>
    <w:p w14:paraId="42CCDC18" w14:textId="77777777" w:rsidR="00437347" w:rsidRDefault="00437347"/>
    <w:p w14:paraId="48245CFC" w14:textId="77777777" w:rsidR="00437347" w:rsidRDefault="00437347" w:rsidP="0062754B"/>
    <w:p w14:paraId="36100856" w14:textId="77777777" w:rsidR="00437347" w:rsidRDefault="00437347"/>
    <w:p w14:paraId="201CAE73" w14:textId="77777777" w:rsidR="00437347" w:rsidRDefault="00437347"/>
    <w:p w14:paraId="075D3824" w14:textId="77777777" w:rsidR="00437347" w:rsidRDefault="00437347"/>
    <w:p w14:paraId="1E3F5FB3" w14:textId="77777777" w:rsidR="00437347" w:rsidRDefault="00437347" w:rsidP="00E45BFA"/>
    <w:p w14:paraId="0047065C" w14:textId="77777777" w:rsidR="00437347" w:rsidRDefault="00437347" w:rsidP="00E45BFA"/>
    <w:p w14:paraId="3FCBB0F8" w14:textId="77777777" w:rsidR="00437347" w:rsidRDefault="00437347" w:rsidP="00E45BFA"/>
    <w:p w14:paraId="0450E0C2" w14:textId="77777777" w:rsidR="00437347" w:rsidRDefault="00437347"/>
    <w:p w14:paraId="2DCB18FE" w14:textId="77777777" w:rsidR="00437347" w:rsidRDefault="00437347" w:rsidP="003817B8"/>
    <w:p w14:paraId="638A89AF" w14:textId="77777777" w:rsidR="00437347" w:rsidRDefault="00437347"/>
    <w:p w14:paraId="54D0EE5E" w14:textId="77777777" w:rsidR="00437347" w:rsidRDefault="00437347" w:rsidP="00DD5886"/>
    <w:p w14:paraId="6E556649" w14:textId="77777777" w:rsidR="00437347" w:rsidRDefault="00437347"/>
    <w:p w14:paraId="5D41EC10" w14:textId="77777777" w:rsidR="00437347" w:rsidRDefault="00437347" w:rsidP="00BC2FD5"/>
    <w:p w14:paraId="450A113B" w14:textId="77777777" w:rsidR="00437347" w:rsidRDefault="00437347"/>
    <w:p w14:paraId="2E43E218" w14:textId="77777777" w:rsidR="00437347" w:rsidRDefault="00437347" w:rsidP="005E775E"/>
    <w:p w14:paraId="7D458E81" w14:textId="77777777" w:rsidR="00437347" w:rsidRDefault="00437347" w:rsidP="005E775E"/>
    <w:p w14:paraId="7078D842" w14:textId="77777777" w:rsidR="00437347" w:rsidRDefault="00437347" w:rsidP="00C044EE"/>
    <w:p w14:paraId="670D3D4E" w14:textId="77777777" w:rsidR="00437347" w:rsidRDefault="00437347"/>
    <w:p w14:paraId="01F5D7BE" w14:textId="77777777" w:rsidR="00437347" w:rsidRDefault="00437347" w:rsidP="00CE450E"/>
    <w:p w14:paraId="4F6257E8" w14:textId="77777777" w:rsidR="00437347" w:rsidRDefault="00437347"/>
    <w:p w14:paraId="0AD34EDB" w14:textId="77777777" w:rsidR="00437347" w:rsidRDefault="00437347" w:rsidP="00FE1D24"/>
    <w:p w14:paraId="6784DD6E" w14:textId="77777777" w:rsidR="00437347" w:rsidRDefault="00437347" w:rsidP="00FE1D24"/>
    <w:p w14:paraId="6F2FB5CD" w14:textId="77777777" w:rsidR="00437347" w:rsidRDefault="00437347" w:rsidP="00FE1D24"/>
    <w:p w14:paraId="145E6872" w14:textId="77777777" w:rsidR="00437347" w:rsidRDefault="00437347" w:rsidP="00FE1D24"/>
    <w:p w14:paraId="04D99158" w14:textId="77777777" w:rsidR="00437347" w:rsidRDefault="00437347" w:rsidP="00FE1D24"/>
    <w:p w14:paraId="29A98BBA" w14:textId="77777777" w:rsidR="00437347" w:rsidRDefault="00437347"/>
    <w:p w14:paraId="68621F3B" w14:textId="77777777" w:rsidR="00437347" w:rsidRDefault="00437347"/>
    <w:p w14:paraId="17551146" w14:textId="77777777" w:rsidR="00437347" w:rsidRDefault="00437347" w:rsidP="00D93BE7"/>
    <w:p w14:paraId="3584610E" w14:textId="77777777" w:rsidR="00437347" w:rsidRDefault="00437347"/>
    <w:p w14:paraId="328C1986" w14:textId="77777777" w:rsidR="00437347" w:rsidRDefault="00437347" w:rsidP="00C1694A"/>
    <w:p w14:paraId="43BBEF70" w14:textId="77777777" w:rsidR="00437347" w:rsidRDefault="00437347" w:rsidP="00C1694A"/>
    <w:p w14:paraId="1BDD79A6" w14:textId="77777777" w:rsidR="00437347" w:rsidRDefault="00437347" w:rsidP="00ED70DD"/>
    <w:p w14:paraId="1A90A69B" w14:textId="77777777" w:rsidR="00437347" w:rsidRDefault="00437347" w:rsidP="00ED70DD"/>
    <w:p w14:paraId="3A543EDB" w14:textId="77777777" w:rsidR="00437347" w:rsidRDefault="00437347" w:rsidP="0074645A"/>
    <w:p w14:paraId="4CFC3A63" w14:textId="77777777" w:rsidR="00437347" w:rsidRDefault="00437347" w:rsidP="00385865"/>
    <w:p w14:paraId="0358D836" w14:textId="77777777" w:rsidR="00437347" w:rsidRDefault="00437347" w:rsidP="00385865"/>
    <w:p w14:paraId="026B46D8" w14:textId="77777777" w:rsidR="00437347" w:rsidRDefault="00437347" w:rsidP="00BA6C40"/>
    <w:p w14:paraId="68897AEC" w14:textId="77777777" w:rsidR="00437347" w:rsidRDefault="00437347" w:rsidP="00153603"/>
    <w:p w14:paraId="7D3DA140" w14:textId="77777777" w:rsidR="00437347" w:rsidRDefault="00437347" w:rsidP="00153603"/>
    <w:p w14:paraId="40600C36" w14:textId="77777777" w:rsidR="00437347" w:rsidRDefault="00437347" w:rsidP="00153603"/>
    <w:p w14:paraId="3FC1461D" w14:textId="77777777" w:rsidR="00437347" w:rsidRDefault="00437347" w:rsidP="00153603"/>
    <w:p w14:paraId="74AB9FD9" w14:textId="77777777" w:rsidR="00437347" w:rsidRDefault="00437347" w:rsidP="0060046B"/>
    <w:p w14:paraId="77203573" w14:textId="77777777" w:rsidR="00437347" w:rsidRDefault="00437347" w:rsidP="0060046B"/>
    <w:p w14:paraId="29AF7317" w14:textId="77777777" w:rsidR="00437347" w:rsidRDefault="00437347" w:rsidP="0060046B"/>
    <w:p w14:paraId="4ADF0C00" w14:textId="77777777" w:rsidR="00437347" w:rsidRDefault="00437347" w:rsidP="0060046B"/>
    <w:p w14:paraId="69DC4340" w14:textId="77777777" w:rsidR="00437347" w:rsidRDefault="00437347"/>
    <w:p w14:paraId="420CD3A1" w14:textId="77777777" w:rsidR="00437347" w:rsidRDefault="00437347" w:rsidP="003D2551"/>
    <w:p w14:paraId="011F981E" w14:textId="77777777" w:rsidR="00437347" w:rsidRDefault="00437347" w:rsidP="003D2551"/>
    <w:p w14:paraId="341B5518" w14:textId="77777777" w:rsidR="00437347" w:rsidRDefault="00437347"/>
    <w:p w14:paraId="179C5B48" w14:textId="77777777" w:rsidR="00437347" w:rsidRDefault="00437347" w:rsidP="00337AE1"/>
    <w:p w14:paraId="646684CD" w14:textId="77777777" w:rsidR="00437347" w:rsidRDefault="00437347"/>
    <w:p w14:paraId="4C01920A" w14:textId="77777777" w:rsidR="00437347" w:rsidRDefault="00437347"/>
    <w:p w14:paraId="734C5874" w14:textId="77777777" w:rsidR="00437347" w:rsidRDefault="00437347"/>
    <w:p w14:paraId="52EA5DA4" w14:textId="77777777" w:rsidR="00437347" w:rsidRDefault="00437347" w:rsidP="00495600"/>
    <w:p w14:paraId="04172E07" w14:textId="77777777" w:rsidR="00437347" w:rsidRDefault="00437347" w:rsidP="00495600"/>
    <w:p w14:paraId="084D8708" w14:textId="77777777" w:rsidR="00437347" w:rsidRDefault="00437347"/>
    <w:p w14:paraId="2141F222" w14:textId="77777777" w:rsidR="00437347" w:rsidRDefault="00437347"/>
    <w:p w14:paraId="79F2CCFA" w14:textId="77777777" w:rsidR="00437347" w:rsidRDefault="00437347" w:rsidP="00A4122E"/>
    <w:p w14:paraId="72AE8FB9" w14:textId="77777777" w:rsidR="00437347" w:rsidRDefault="00437347"/>
    <w:p w14:paraId="2DCCA49E" w14:textId="77777777" w:rsidR="00437347" w:rsidRDefault="00437347"/>
    <w:p w14:paraId="1ED41758" w14:textId="77777777" w:rsidR="00437347" w:rsidRDefault="00437347" w:rsidP="00C85621"/>
    <w:p w14:paraId="49904B8F" w14:textId="77777777" w:rsidR="00437347" w:rsidRDefault="00437347" w:rsidP="00C85621"/>
    <w:p w14:paraId="3FAF7674" w14:textId="77777777" w:rsidR="00437347" w:rsidRDefault="00437347" w:rsidP="00C85621"/>
    <w:p w14:paraId="4960213F" w14:textId="77777777" w:rsidR="00437347" w:rsidRDefault="00437347" w:rsidP="00FB7F88"/>
    <w:p w14:paraId="07E85751" w14:textId="77777777" w:rsidR="00437347" w:rsidRDefault="00437347" w:rsidP="00914EF1"/>
    <w:p w14:paraId="776A6157" w14:textId="77777777" w:rsidR="00437347" w:rsidRDefault="00437347"/>
    <w:p w14:paraId="4725392C" w14:textId="77777777" w:rsidR="00437347" w:rsidRDefault="00437347"/>
    <w:p w14:paraId="7A0F1C7B" w14:textId="77777777" w:rsidR="00437347" w:rsidRDefault="00437347"/>
    <w:p w14:paraId="30C4902C" w14:textId="77777777" w:rsidR="00437347" w:rsidRDefault="00437347"/>
    <w:p w14:paraId="7FDBBAA0" w14:textId="77777777" w:rsidR="00437347" w:rsidRDefault="00437347"/>
    <w:p w14:paraId="2B9399BE" w14:textId="77777777" w:rsidR="00437347" w:rsidRDefault="00437347"/>
    <w:p w14:paraId="587DCD30" w14:textId="77777777" w:rsidR="00437347" w:rsidRDefault="00437347"/>
  </w:footnote>
  <w:footnote w:type="continuationSeparator" w:id="0">
    <w:p w14:paraId="39D58151" w14:textId="77777777" w:rsidR="00437347" w:rsidRDefault="00437347">
      <w:r>
        <w:continuationSeparator/>
      </w:r>
    </w:p>
    <w:p w14:paraId="4ECEE2CE" w14:textId="77777777" w:rsidR="00437347" w:rsidRDefault="00437347"/>
    <w:p w14:paraId="71DFE5A1" w14:textId="77777777" w:rsidR="00437347" w:rsidRDefault="00437347" w:rsidP="00D226FF"/>
    <w:p w14:paraId="357947CD" w14:textId="77777777" w:rsidR="00437347" w:rsidRDefault="00437347" w:rsidP="00D226FF"/>
    <w:p w14:paraId="08C4561F" w14:textId="77777777" w:rsidR="00437347" w:rsidRDefault="00437347" w:rsidP="00020D5C"/>
    <w:p w14:paraId="6F28A426" w14:textId="77777777" w:rsidR="00437347" w:rsidRDefault="00437347" w:rsidP="00020D5C"/>
    <w:p w14:paraId="052E2B30" w14:textId="77777777" w:rsidR="00437347" w:rsidRDefault="00437347" w:rsidP="00020D5C"/>
    <w:p w14:paraId="573B7AC5" w14:textId="77777777" w:rsidR="00437347" w:rsidRDefault="00437347" w:rsidP="00A25C9C"/>
    <w:p w14:paraId="1FE1C976" w14:textId="77777777" w:rsidR="00437347" w:rsidRDefault="00437347" w:rsidP="00A25C9C"/>
    <w:p w14:paraId="33FA6AF1" w14:textId="77777777" w:rsidR="00437347" w:rsidRDefault="00437347" w:rsidP="00A25C9C"/>
    <w:p w14:paraId="28E5666F" w14:textId="77777777" w:rsidR="00437347" w:rsidRDefault="00437347" w:rsidP="00A25C9C"/>
    <w:p w14:paraId="039783B9" w14:textId="77777777" w:rsidR="00437347" w:rsidRDefault="00437347" w:rsidP="00A25C9C"/>
    <w:p w14:paraId="66A50A0D" w14:textId="77777777" w:rsidR="00437347" w:rsidRDefault="00437347" w:rsidP="00A25C9C"/>
    <w:p w14:paraId="647F7740" w14:textId="77777777" w:rsidR="00437347" w:rsidRDefault="00437347" w:rsidP="00B016D4"/>
    <w:p w14:paraId="090ECCFC" w14:textId="77777777" w:rsidR="00437347" w:rsidRDefault="00437347"/>
    <w:p w14:paraId="17DAA742" w14:textId="77777777" w:rsidR="00437347" w:rsidRDefault="00437347"/>
    <w:p w14:paraId="3A4F3BEF" w14:textId="77777777" w:rsidR="00437347" w:rsidRDefault="00437347"/>
    <w:p w14:paraId="0CBB1911" w14:textId="77777777" w:rsidR="00437347" w:rsidRDefault="00437347" w:rsidP="00FA60B2"/>
    <w:p w14:paraId="00BD6178" w14:textId="77777777" w:rsidR="00437347" w:rsidRDefault="00437347" w:rsidP="00900AF4"/>
    <w:p w14:paraId="7C50E639" w14:textId="77777777" w:rsidR="00437347" w:rsidRDefault="00437347" w:rsidP="00900AF4"/>
    <w:p w14:paraId="469D0A4D" w14:textId="77777777" w:rsidR="00437347" w:rsidRDefault="00437347" w:rsidP="00900AF4"/>
    <w:p w14:paraId="11A0F914" w14:textId="77777777" w:rsidR="00437347" w:rsidRDefault="00437347" w:rsidP="00900AF4"/>
    <w:p w14:paraId="67802438" w14:textId="77777777" w:rsidR="00437347" w:rsidRDefault="00437347" w:rsidP="00900AF4"/>
    <w:p w14:paraId="39FA5BC6" w14:textId="77777777" w:rsidR="00437347" w:rsidRDefault="00437347" w:rsidP="00900AF4"/>
    <w:p w14:paraId="549F9631" w14:textId="77777777" w:rsidR="00437347" w:rsidRDefault="00437347" w:rsidP="00900AF4"/>
    <w:p w14:paraId="0951B8C9" w14:textId="77777777" w:rsidR="00437347" w:rsidRDefault="00437347" w:rsidP="00900AF4"/>
    <w:p w14:paraId="1F2AA879" w14:textId="77777777" w:rsidR="00437347" w:rsidRDefault="00437347" w:rsidP="00900AF4"/>
    <w:p w14:paraId="428DFF4D" w14:textId="77777777" w:rsidR="00437347" w:rsidRDefault="00437347" w:rsidP="00900AF4"/>
    <w:p w14:paraId="5C88028A" w14:textId="77777777" w:rsidR="00437347" w:rsidRDefault="00437347" w:rsidP="00E20B92"/>
    <w:p w14:paraId="68D6529B" w14:textId="77777777" w:rsidR="00437347" w:rsidRDefault="00437347" w:rsidP="00E20B92"/>
    <w:p w14:paraId="012BE26C" w14:textId="77777777" w:rsidR="00437347" w:rsidRDefault="00437347" w:rsidP="00E20B92"/>
    <w:p w14:paraId="0B9A021C" w14:textId="77777777" w:rsidR="00437347" w:rsidRDefault="00437347" w:rsidP="00E20B92"/>
    <w:p w14:paraId="2E4F9A7B" w14:textId="77777777" w:rsidR="00437347" w:rsidRDefault="00437347" w:rsidP="00E20B92"/>
    <w:p w14:paraId="3EE62967" w14:textId="77777777" w:rsidR="00437347" w:rsidRDefault="00437347" w:rsidP="00E20B92"/>
    <w:p w14:paraId="1ECF25E8" w14:textId="77777777" w:rsidR="00437347" w:rsidRDefault="00437347" w:rsidP="00E20B92"/>
    <w:p w14:paraId="0BEDEA09" w14:textId="77777777" w:rsidR="00437347" w:rsidRDefault="00437347" w:rsidP="00E20B92"/>
    <w:p w14:paraId="413809F3" w14:textId="77777777" w:rsidR="00437347" w:rsidRDefault="00437347" w:rsidP="00E20B92"/>
    <w:p w14:paraId="1DE28F56" w14:textId="77777777" w:rsidR="00437347" w:rsidRDefault="00437347" w:rsidP="00E20B92"/>
    <w:p w14:paraId="17A1AAD7" w14:textId="77777777" w:rsidR="00437347" w:rsidRDefault="00437347" w:rsidP="00E20B92"/>
    <w:p w14:paraId="3023B05B" w14:textId="77777777" w:rsidR="00437347" w:rsidRDefault="00437347" w:rsidP="00E20B92"/>
    <w:p w14:paraId="64315A04" w14:textId="77777777" w:rsidR="00437347" w:rsidRDefault="00437347"/>
    <w:p w14:paraId="545725D1" w14:textId="77777777" w:rsidR="00437347" w:rsidRDefault="00437347" w:rsidP="00EA160D"/>
    <w:p w14:paraId="2E529F04" w14:textId="77777777" w:rsidR="00437347" w:rsidRDefault="00437347"/>
    <w:p w14:paraId="32AB18FF" w14:textId="77777777" w:rsidR="00437347" w:rsidRDefault="00437347"/>
    <w:p w14:paraId="68EABF7B" w14:textId="77777777" w:rsidR="00437347" w:rsidRDefault="00437347" w:rsidP="0062754B"/>
    <w:p w14:paraId="10C0D184" w14:textId="77777777" w:rsidR="00437347" w:rsidRDefault="00437347"/>
    <w:p w14:paraId="503263C8" w14:textId="77777777" w:rsidR="00437347" w:rsidRDefault="00437347"/>
    <w:p w14:paraId="382ADDA7" w14:textId="77777777" w:rsidR="00437347" w:rsidRDefault="00437347"/>
    <w:p w14:paraId="5F861C05" w14:textId="77777777" w:rsidR="00437347" w:rsidRDefault="00437347" w:rsidP="00E45BFA"/>
    <w:p w14:paraId="36EDC92E" w14:textId="77777777" w:rsidR="00437347" w:rsidRDefault="00437347" w:rsidP="00E45BFA"/>
    <w:p w14:paraId="5B4BA9A0" w14:textId="77777777" w:rsidR="00437347" w:rsidRDefault="00437347" w:rsidP="00E45BFA"/>
    <w:p w14:paraId="00B736A5" w14:textId="77777777" w:rsidR="00437347" w:rsidRDefault="00437347"/>
    <w:p w14:paraId="0FB8116A" w14:textId="77777777" w:rsidR="00437347" w:rsidRDefault="00437347" w:rsidP="003817B8"/>
    <w:p w14:paraId="2380CF33" w14:textId="77777777" w:rsidR="00437347" w:rsidRDefault="00437347"/>
    <w:p w14:paraId="1F99A5A4" w14:textId="77777777" w:rsidR="00437347" w:rsidRDefault="00437347" w:rsidP="00DD5886"/>
    <w:p w14:paraId="6474590F" w14:textId="77777777" w:rsidR="00437347" w:rsidRDefault="00437347"/>
    <w:p w14:paraId="5E8979CA" w14:textId="77777777" w:rsidR="00437347" w:rsidRDefault="00437347" w:rsidP="00BC2FD5"/>
    <w:p w14:paraId="5B121ABD" w14:textId="77777777" w:rsidR="00437347" w:rsidRDefault="00437347"/>
    <w:p w14:paraId="6098B520" w14:textId="77777777" w:rsidR="00437347" w:rsidRDefault="00437347" w:rsidP="005E775E"/>
    <w:p w14:paraId="5D697F1D" w14:textId="77777777" w:rsidR="00437347" w:rsidRDefault="00437347" w:rsidP="005E775E"/>
    <w:p w14:paraId="333E6A5B" w14:textId="77777777" w:rsidR="00437347" w:rsidRDefault="00437347" w:rsidP="00C044EE"/>
    <w:p w14:paraId="7C82F155" w14:textId="77777777" w:rsidR="00437347" w:rsidRDefault="00437347"/>
    <w:p w14:paraId="467146A2" w14:textId="77777777" w:rsidR="00437347" w:rsidRDefault="00437347" w:rsidP="00CE450E"/>
    <w:p w14:paraId="02AF9F54" w14:textId="77777777" w:rsidR="00437347" w:rsidRDefault="00437347"/>
    <w:p w14:paraId="26801144" w14:textId="77777777" w:rsidR="00437347" w:rsidRDefault="00437347" w:rsidP="00FE1D24"/>
    <w:p w14:paraId="1A231694" w14:textId="77777777" w:rsidR="00437347" w:rsidRDefault="00437347" w:rsidP="00FE1D24"/>
    <w:p w14:paraId="4F25F113" w14:textId="77777777" w:rsidR="00437347" w:rsidRDefault="00437347" w:rsidP="00FE1D24"/>
    <w:p w14:paraId="7D9E406A" w14:textId="77777777" w:rsidR="00437347" w:rsidRDefault="00437347" w:rsidP="00FE1D24"/>
    <w:p w14:paraId="3B1A0C88" w14:textId="77777777" w:rsidR="00437347" w:rsidRDefault="00437347" w:rsidP="00FE1D24"/>
    <w:p w14:paraId="715F9824" w14:textId="77777777" w:rsidR="00437347" w:rsidRDefault="00437347"/>
    <w:p w14:paraId="7B5C9C01" w14:textId="77777777" w:rsidR="00437347" w:rsidRDefault="00437347"/>
    <w:p w14:paraId="2AD9C72E" w14:textId="77777777" w:rsidR="00437347" w:rsidRDefault="00437347" w:rsidP="00D93BE7"/>
    <w:p w14:paraId="7FBAEA14" w14:textId="77777777" w:rsidR="00437347" w:rsidRDefault="00437347"/>
    <w:p w14:paraId="40B2EE36" w14:textId="77777777" w:rsidR="00437347" w:rsidRDefault="00437347" w:rsidP="00C1694A"/>
    <w:p w14:paraId="2B696BA7" w14:textId="77777777" w:rsidR="00437347" w:rsidRDefault="00437347" w:rsidP="00C1694A"/>
    <w:p w14:paraId="0653BDF0" w14:textId="77777777" w:rsidR="00437347" w:rsidRDefault="00437347" w:rsidP="00ED70DD"/>
    <w:p w14:paraId="55AA529D" w14:textId="77777777" w:rsidR="00437347" w:rsidRDefault="00437347" w:rsidP="00ED70DD"/>
    <w:p w14:paraId="0230343F" w14:textId="77777777" w:rsidR="00437347" w:rsidRDefault="00437347" w:rsidP="0074645A"/>
    <w:p w14:paraId="0E50F4E2" w14:textId="77777777" w:rsidR="00437347" w:rsidRDefault="00437347" w:rsidP="00385865"/>
    <w:p w14:paraId="52CF4B15" w14:textId="77777777" w:rsidR="00437347" w:rsidRDefault="00437347" w:rsidP="00385865"/>
    <w:p w14:paraId="75805252" w14:textId="77777777" w:rsidR="00437347" w:rsidRDefault="00437347" w:rsidP="00BA6C40"/>
    <w:p w14:paraId="56E310FE" w14:textId="77777777" w:rsidR="00437347" w:rsidRDefault="00437347" w:rsidP="00153603"/>
    <w:p w14:paraId="600FCE31" w14:textId="77777777" w:rsidR="00437347" w:rsidRDefault="00437347" w:rsidP="00153603"/>
    <w:p w14:paraId="5966198C" w14:textId="77777777" w:rsidR="00437347" w:rsidRDefault="00437347" w:rsidP="00153603"/>
    <w:p w14:paraId="3CEEF157" w14:textId="77777777" w:rsidR="00437347" w:rsidRDefault="00437347" w:rsidP="00153603"/>
    <w:p w14:paraId="35AD7C82" w14:textId="77777777" w:rsidR="00437347" w:rsidRDefault="00437347" w:rsidP="0060046B"/>
    <w:p w14:paraId="5B8E6243" w14:textId="77777777" w:rsidR="00437347" w:rsidRDefault="00437347" w:rsidP="0060046B"/>
    <w:p w14:paraId="005C98C8" w14:textId="77777777" w:rsidR="00437347" w:rsidRDefault="00437347" w:rsidP="0060046B"/>
    <w:p w14:paraId="7B5DEE78" w14:textId="77777777" w:rsidR="00437347" w:rsidRDefault="00437347" w:rsidP="0060046B"/>
    <w:p w14:paraId="5D926C2D" w14:textId="77777777" w:rsidR="00437347" w:rsidRDefault="00437347"/>
    <w:p w14:paraId="554CE8DE" w14:textId="77777777" w:rsidR="00437347" w:rsidRDefault="00437347" w:rsidP="003D2551"/>
    <w:p w14:paraId="028E636B" w14:textId="77777777" w:rsidR="00437347" w:rsidRDefault="00437347" w:rsidP="003D2551"/>
    <w:p w14:paraId="2B88C063" w14:textId="77777777" w:rsidR="00437347" w:rsidRDefault="00437347"/>
    <w:p w14:paraId="38495881" w14:textId="77777777" w:rsidR="00437347" w:rsidRDefault="00437347" w:rsidP="00337AE1"/>
    <w:p w14:paraId="70D522BA" w14:textId="77777777" w:rsidR="00437347" w:rsidRDefault="00437347"/>
    <w:p w14:paraId="3BA23FEB" w14:textId="77777777" w:rsidR="00437347" w:rsidRDefault="00437347"/>
    <w:p w14:paraId="5A7AE812" w14:textId="77777777" w:rsidR="00437347" w:rsidRDefault="00437347"/>
    <w:p w14:paraId="3825E23E" w14:textId="77777777" w:rsidR="00437347" w:rsidRDefault="00437347" w:rsidP="00495600"/>
    <w:p w14:paraId="206526FD" w14:textId="77777777" w:rsidR="00437347" w:rsidRDefault="00437347" w:rsidP="00495600"/>
    <w:p w14:paraId="63956FCE" w14:textId="77777777" w:rsidR="00437347" w:rsidRDefault="00437347"/>
    <w:p w14:paraId="76EF1F01" w14:textId="77777777" w:rsidR="00437347" w:rsidRDefault="00437347"/>
    <w:p w14:paraId="4E855C27" w14:textId="77777777" w:rsidR="00437347" w:rsidRDefault="00437347" w:rsidP="00A4122E"/>
    <w:p w14:paraId="6D2D287F" w14:textId="77777777" w:rsidR="00437347" w:rsidRDefault="00437347"/>
    <w:p w14:paraId="7877724A" w14:textId="77777777" w:rsidR="00437347" w:rsidRDefault="00437347"/>
    <w:p w14:paraId="19687F4A" w14:textId="77777777" w:rsidR="00437347" w:rsidRDefault="00437347" w:rsidP="00C85621"/>
    <w:p w14:paraId="58E7FDD7" w14:textId="77777777" w:rsidR="00437347" w:rsidRDefault="00437347" w:rsidP="00C85621"/>
    <w:p w14:paraId="570217A4" w14:textId="77777777" w:rsidR="00437347" w:rsidRDefault="00437347" w:rsidP="00C85621"/>
    <w:p w14:paraId="0651D60F" w14:textId="77777777" w:rsidR="00437347" w:rsidRDefault="00437347" w:rsidP="00FB7F88"/>
    <w:p w14:paraId="0C8DAB02" w14:textId="77777777" w:rsidR="00437347" w:rsidRDefault="00437347" w:rsidP="00914EF1"/>
    <w:p w14:paraId="31E62FFD" w14:textId="77777777" w:rsidR="00437347" w:rsidRDefault="00437347"/>
    <w:p w14:paraId="66CBC297" w14:textId="77777777" w:rsidR="00437347" w:rsidRDefault="00437347"/>
    <w:p w14:paraId="31F51836" w14:textId="77777777" w:rsidR="00437347" w:rsidRDefault="00437347"/>
    <w:p w14:paraId="22AEA50A" w14:textId="77777777" w:rsidR="00437347" w:rsidRDefault="00437347"/>
    <w:p w14:paraId="20FE26CF" w14:textId="77777777" w:rsidR="00437347" w:rsidRDefault="00437347"/>
    <w:p w14:paraId="51239330" w14:textId="77777777" w:rsidR="00437347" w:rsidRDefault="00437347"/>
    <w:p w14:paraId="5CD276EC" w14:textId="77777777" w:rsidR="00437347" w:rsidRDefault="00437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3C2E" w14:textId="77777777" w:rsidR="00437347" w:rsidRDefault="00437347" w:rsidP="00D226FF"/>
  <w:p w14:paraId="305C70C7" w14:textId="77777777" w:rsidR="00437347" w:rsidRDefault="00437347"/>
  <w:p w14:paraId="655F4162" w14:textId="77777777" w:rsidR="00437347" w:rsidRDefault="00437347"/>
  <w:p w14:paraId="125C3B33" w14:textId="77777777" w:rsidR="00437347" w:rsidRDefault="00437347" w:rsidP="00020D5C"/>
  <w:p w14:paraId="7757CAE5" w14:textId="77777777" w:rsidR="00437347" w:rsidRDefault="00437347" w:rsidP="00A25C9C"/>
  <w:p w14:paraId="7E0FBC4F" w14:textId="77777777" w:rsidR="00437347" w:rsidRDefault="00437347" w:rsidP="00A25C9C"/>
  <w:p w14:paraId="3CB80C20" w14:textId="77777777" w:rsidR="00437347" w:rsidRDefault="00437347" w:rsidP="00A25C9C"/>
  <w:p w14:paraId="7BB5F0FA" w14:textId="77777777" w:rsidR="00437347" w:rsidRDefault="00437347" w:rsidP="00A25C9C"/>
  <w:p w14:paraId="0DEAA05B" w14:textId="77777777" w:rsidR="00437347" w:rsidRDefault="00437347" w:rsidP="00A25C9C"/>
  <w:p w14:paraId="7D168E82" w14:textId="77777777" w:rsidR="00437347" w:rsidRDefault="00437347" w:rsidP="00A25C9C"/>
  <w:p w14:paraId="65660E0E" w14:textId="77777777" w:rsidR="00437347" w:rsidRDefault="00437347" w:rsidP="00B016D4"/>
  <w:p w14:paraId="1736209B" w14:textId="77777777" w:rsidR="00437347" w:rsidRDefault="00437347" w:rsidP="00521C20"/>
  <w:p w14:paraId="128D94E8" w14:textId="77777777" w:rsidR="00437347" w:rsidRDefault="00437347" w:rsidP="00F61CD2"/>
  <w:p w14:paraId="5C963D67" w14:textId="77777777" w:rsidR="00437347" w:rsidRDefault="00437347" w:rsidP="00220105"/>
  <w:p w14:paraId="0ABE904F" w14:textId="77777777" w:rsidR="00437347" w:rsidRDefault="00437347" w:rsidP="00FA60B2"/>
  <w:p w14:paraId="4BB2CBCA" w14:textId="77777777" w:rsidR="00437347" w:rsidRDefault="00437347" w:rsidP="00900AF4"/>
  <w:p w14:paraId="2540DADA" w14:textId="77777777" w:rsidR="00437347" w:rsidRDefault="00437347" w:rsidP="00900AF4"/>
  <w:p w14:paraId="4418A833" w14:textId="77777777" w:rsidR="00437347" w:rsidRDefault="00437347" w:rsidP="00900AF4"/>
  <w:p w14:paraId="00F97F8D" w14:textId="77777777" w:rsidR="00437347" w:rsidRDefault="00437347" w:rsidP="00900AF4"/>
  <w:p w14:paraId="7E9F0196" w14:textId="77777777" w:rsidR="00437347" w:rsidRDefault="00437347" w:rsidP="00900AF4"/>
  <w:p w14:paraId="350CCEA1" w14:textId="77777777" w:rsidR="00437347" w:rsidRDefault="00437347" w:rsidP="00900AF4"/>
  <w:p w14:paraId="475FD486" w14:textId="77777777" w:rsidR="00437347" w:rsidRDefault="00437347" w:rsidP="00900AF4"/>
  <w:p w14:paraId="4268F0F2" w14:textId="77777777" w:rsidR="00437347" w:rsidRDefault="00437347" w:rsidP="00900AF4"/>
  <w:p w14:paraId="4EF04CB4" w14:textId="77777777" w:rsidR="00437347" w:rsidRDefault="00437347" w:rsidP="00900AF4"/>
  <w:p w14:paraId="73BB7898" w14:textId="77777777" w:rsidR="00437347" w:rsidRDefault="00437347" w:rsidP="00900AF4"/>
  <w:p w14:paraId="7A0E4BF0" w14:textId="77777777" w:rsidR="00437347" w:rsidRDefault="00437347" w:rsidP="00E20B92"/>
  <w:p w14:paraId="1184259C" w14:textId="77777777" w:rsidR="00437347" w:rsidRDefault="00437347" w:rsidP="00E20B92"/>
  <w:p w14:paraId="15A3890C" w14:textId="77777777" w:rsidR="00437347" w:rsidRDefault="00437347" w:rsidP="00E20B92"/>
  <w:p w14:paraId="3DCD4DC1" w14:textId="77777777" w:rsidR="00437347" w:rsidRDefault="00437347" w:rsidP="00E20B92"/>
  <w:p w14:paraId="082CA807" w14:textId="77777777" w:rsidR="00437347" w:rsidRDefault="00437347" w:rsidP="00E20B92"/>
  <w:p w14:paraId="3436CFE3" w14:textId="77777777" w:rsidR="00437347" w:rsidRDefault="00437347" w:rsidP="00E20B92"/>
  <w:p w14:paraId="35D20BE9" w14:textId="77777777" w:rsidR="00437347" w:rsidRDefault="00437347" w:rsidP="00E20B92"/>
  <w:p w14:paraId="561FB851" w14:textId="77777777" w:rsidR="00437347" w:rsidRDefault="00437347" w:rsidP="00E20B92"/>
  <w:p w14:paraId="19EEF0FE" w14:textId="77777777" w:rsidR="00437347" w:rsidRDefault="00437347" w:rsidP="00E20B92"/>
  <w:p w14:paraId="7E9FF385" w14:textId="77777777" w:rsidR="00437347" w:rsidRDefault="00437347" w:rsidP="00E20B92"/>
  <w:p w14:paraId="594E3ECF" w14:textId="77777777" w:rsidR="00437347" w:rsidRDefault="00437347" w:rsidP="00E20B92"/>
  <w:p w14:paraId="29CC7107" w14:textId="77777777" w:rsidR="00437347" w:rsidRDefault="00437347" w:rsidP="00E20B92"/>
  <w:p w14:paraId="2318ED9D" w14:textId="77777777" w:rsidR="00437347" w:rsidRDefault="00437347" w:rsidP="00B72A05"/>
  <w:p w14:paraId="0E60723C" w14:textId="77777777" w:rsidR="00437347" w:rsidRDefault="00437347" w:rsidP="00EA160D"/>
  <w:p w14:paraId="250B253D" w14:textId="77777777" w:rsidR="00437347" w:rsidRDefault="00437347" w:rsidP="00EA160D"/>
  <w:p w14:paraId="37A06CE7" w14:textId="77777777" w:rsidR="00437347" w:rsidRDefault="00437347" w:rsidP="00E97436"/>
  <w:p w14:paraId="207EA84C" w14:textId="77777777" w:rsidR="00437347" w:rsidRDefault="00437347" w:rsidP="0062754B"/>
  <w:p w14:paraId="360B1EF0" w14:textId="77777777" w:rsidR="00437347" w:rsidRDefault="00437347" w:rsidP="0065305A"/>
  <w:p w14:paraId="63AEA0EC" w14:textId="77777777" w:rsidR="00437347" w:rsidRDefault="00437347" w:rsidP="00BD216F"/>
  <w:p w14:paraId="3D605F5E" w14:textId="77777777" w:rsidR="00437347" w:rsidRDefault="00437347" w:rsidP="00657546"/>
  <w:p w14:paraId="353766A0" w14:textId="77777777" w:rsidR="00437347" w:rsidRDefault="00437347" w:rsidP="00E45BFA"/>
  <w:p w14:paraId="2968DAEC" w14:textId="77777777" w:rsidR="00437347" w:rsidRDefault="00437347" w:rsidP="00E45BFA"/>
  <w:p w14:paraId="36A35E8F" w14:textId="77777777" w:rsidR="00437347" w:rsidRDefault="00437347" w:rsidP="00E45BFA"/>
  <w:p w14:paraId="346F7116" w14:textId="77777777" w:rsidR="00437347" w:rsidRDefault="00437347" w:rsidP="00E45BFA"/>
  <w:p w14:paraId="32522A5E" w14:textId="77777777" w:rsidR="00437347" w:rsidRDefault="00437347" w:rsidP="003817B8"/>
  <w:p w14:paraId="153015AB" w14:textId="77777777" w:rsidR="00437347" w:rsidRDefault="00437347" w:rsidP="003817B8"/>
  <w:p w14:paraId="70BBF977" w14:textId="77777777" w:rsidR="00437347" w:rsidRDefault="00437347" w:rsidP="00DD5886"/>
  <w:p w14:paraId="765E3AD8" w14:textId="77777777" w:rsidR="00437347" w:rsidRDefault="00437347" w:rsidP="00DD5886"/>
  <w:p w14:paraId="180470F9" w14:textId="77777777" w:rsidR="00437347" w:rsidRDefault="00437347" w:rsidP="00BC2FD5"/>
  <w:p w14:paraId="7D6EC7B6" w14:textId="77777777" w:rsidR="00437347" w:rsidRDefault="00437347" w:rsidP="00BC2FD5"/>
  <w:p w14:paraId="1DF0875B" w14:textId="77777777" w:rsidR="00437347" w:rsidRDefault="00437347" w:rsidP="005E775E"/>
  <w:p w14:paraId="2F8579D0" w14:textId="77777777" w:rsidR="00437347" w:rsidRDefault="00437347" w:rsidP="005E775E"/>
  <w:p w14:paraId="2E9EEC8B" w14:textId="77777777" w:rsidR="00437347" w:rsidRDefault="00437347" w:rsidP="00C044EE"/>
  <w:p w14:paraId="21E54B04" w14:textId="77777777" w:rsidR="00437347" w:rsidRDefault="00437347" w:rsidP="00C044EE"/>
  <w:p w14:paraId="747BACF8" w14:textId="77777777" w:rsidR="00437347" w:rsidRDefault="00437347" w:rsidP="00CE450E"/>
  <w:p w14:paraId="47A7A21A" w14:textId="77777777" w:rsidR="00437347" w:rsidRDefault="00437347" w:rsidP="00FD7F61"/>
  <w:p w14:paraId="05028A9A" w14:textId="77777777" w:rsidR="00437347" w:rsidRDefault="00437347" w:rsidP="00FE1D24"/>
  <w:p w14:paraId="4D8BF08A" w14:textId="77777777" w:rsidR="00437347" w:rsidRDefault="00437347" w:rsidP="00FE1D24"/>
  <w:p w14:paraId="0C97B9A0" w14:textId="77777777" w:rsidR="00437347" w:rsidRDefault="00437347" w:rsidP="00FE1D24"/>
  <w:p w14:paraId="33B8DA49" w14:textId="77777777" w:rsidR="00437347" w:rsidRDefault="00437347" w:rsidP="00FE1D24"/>
  <w:p w14:paraId="559AEDF9" w14:textId="77777777" w:rsidR="00437347" w:rsidRDefault="00437347" w:rsidP="00FE1D24"/>
  <w:p w14:paraId="33A83FED" w14:textId="77777777" w:rsidR="00437347" w:rsidRDefault="00437347" w:rsidP="002A4FFB"/>
  <w:p w14:paraId="58A9321A" w14:textId="77777777" w:rsidR="00437347" w:rsidRDefault="00437347" w:rsidP="00BE05D3"/>
  <w:p w14:paraId="6DF3E277" w14:textId="77777777" w:rsidR="00437347" w:rsidRDefault="00437347" w:rsidP="00D93BE7"/>
  <w:p w14:paraId="4043D2F6" w14:textId="77777777" w:rsidR="00437347" w:rsidRDefault="00437347"/>
  <w:p w14:paraId="0500F838" w14:textId="77777777" w:rsidR="00437347" w:rsidRDefault="00437347" w:rsidP="00C1694A"/>
  <w:p w14:paraId="113F2F73" w14:textId="77777777" w:rsidR="00437347" w:rsidRDefault="00437347" w:rsidP="00C1694A"/>
  <w:p w14:paraId="400BFD9C" w14:textId="77777777" w:rsidR="00437347" w:rsidRDefault="00437347" w:rsidP="00ED70DD"/>
  <w:p w14:paraId="270D114E" w14:textId="77777777" w:rsidR="00437347" w:rsidRDefault="00437347" w:rsidP="00ED70DD"/>
  <w:p w14:paraId="3B5DA9B0" w14:textId="77777777" w:rsidR="00437347" w:rsidRDefault="00437347" w:rsidP="0074645A"/>
  <w:p w14:paraId="1343A24D" w14:textId="77777777" w:rsidR="00437347" w:rsidRDefault="00437347" w:rsidP="00385865"/>
  <w:p w14:paraId="24B623E3" w14:textId="77777777" w:rsidR="00437347" w:rsidRDefault="00437347" w:rsidP="00385865"/>
  <w:p w14:paraId="7A8B92FA" w14:textId="77777777" w:rsidR="00437347" w:rsidRDefault="00437347" w:rsidP="00BA6C40"/>
  <w:p w14:paraId="57928704" w14:textId="77777777" w:rsidR="00437347" w:rsidRDefault="00437347" w:rsidP="00153603"/>
  <w:p w14:paraId="2B528A95" w14:textId="77777777" w:rsidR="00437347" w:rsidRDefault="00437347" w:rsidP="00153603"/>
  <w:p w14:paraId="189B3FB6" w14:textId="77777777" w:rsidR="00437347" w:rsidRDefault="00437347" w:rsidP="00153603"/>
  <w:p w14:paraId="16E7EAD5" w14:textId="77777777" w:rsidR="00437347" w:rsidRDefault="00437347" w:rsidP="00153603"/>
  <w:p w14:paraId="5A28AC51" w14:textId="77777777" w:rsidR="00437347" w:rsidRDefault="00437347" w:rsidP="0060046B"/>
  <w:p w14:paraId="65678F71" w14:textId="77777777" w:rsidR="00437347" w:rsidRDefault="00437347" w:rsidP="0060046B"/>
  <w:p w14:paraId="50F6D118" w14:textId="77777777" w:rsidR="00437347" w:rsidRDefault="00437347" w:rsidP="0060046B"/>
  <w:p w14:paraId="27C066E7" w14:textId="77777777" w:rsidR="00437347" w:rsidRDefault="00437347" w:rsidP="0060046B"/>
  <w:p w14:paraId="1B3875F3" w14:textId="77777777" w:rsidR="00437347" w:rsidRDefault="00437347"/>
  <w:p w14:paraId="6011B06F" w14:textId="77777777" w:rsidR="00437347" w:rsidRDefault="00437347" w:rsidP="003D2551"/>
  <w:p w14:paraId="21AA8544" w14:textId="77777777" w:rsidR="00437347" w:rsidRDefault="00437347" w:rsidP="003D2551"/>
  <w:p w14:paraId="25C74D9B" w14:textId="77777777" w:rsidR="00437347" w:rsidRDefault="00437347"/>
  <w:p w14:paraId="69F90D38" w14:textId="77777777" w:rsidR="00437347" w:rsidRDefault="00437347" w:rsidP="00337AE1"/>
  <w:p w14:paraId="127D1C5A" w14:textId="77777777" w:rsidR="00437347" w:rsidRDefault="00437347"/>
  <w:p w14:paraId="64B55799" w14:textId="77777777" w:rsidR="00437347" w:rsidRDefault="00437347"/>
  <w:p w14:paraId="1BEE7D8C" w14:textId="77777777" w:rsidR="00437347" w:rsidRDefault="00437347"/>
  <w:p w14:paraId="27532C18" w14:textId="77777777" w:rsidR="00437347" w:rsidRDefault="00437347" w:rsidP="00495600"/>
  <w:p w14:paraId="3CCF4C17" w14:textId="77777777" w:rsidR="00437347" w:rsidRDefault="00437347" w:rsidP="00495600"/>
  <w:p w14:paraId="77A6F11C" w14:textId="77777777" w:rsidR="00437347" w:rsidRDefault="00437347"/>
  <w:p w14:paraId="5A7CA872" w14:textId="77777777" w:rsidR="00437347" w:rsidRDefault="00437347"/>
  <w:p w14:paraId="7B56FF31" w14:textId="77777777" w:rsidR="00437347" w:rsidRDefault="00437347" w:rsidP="00A4122E"/>
  <w:p w14:paraId="5388FC93" w14:textId="77777777" w:rsidR="00437347" w:rsidRDefault="00437347"/>
  <w:p w14:paraId="494E8452" w14:textId="77777777" w:rsidR="00437347" w:rsidRDefault="00437347"/>
  <w:p w14:paraId="64370D5C" w14:textId="77777777" w:rsidR="00437347" w:rsidRDefault="00437347" w:rsidP="00C85621"/>
  <w:p w14:paraId="2F087EE1" w14:textId="77777777" w:rsidR="00437347" w:rsidRDefault="00437347" w:rsidP="00C85621"/>
  <w:p w14:paraId="73F84C43" w14:textId="77777777" w:rsidR="00437347" w:rsidRDefault="00437347" w:rsidP="00C85621"/>
  <w:p w14:paraId="17928DF8" w14:textId="77777777" w:rsidR="00437347" w:rsidRDefault="00437347" w:rsidP="00FB7F88"/>
  <w:p w14:paraId="6C5D1EA9" w14:textId="77777777" w:rsidR="00437347" w:rsidRDefault="00437347" w:rsidP="00914EF1"/>
  <w:p w14:paraId="4B6E22BE" w14:textId="77777777" w:rsidR="00437347" w:rsidRDefault="00437347"/>
  <w:p w14:paraId="5B37BBD9" w14:textId="77777777" w:rsidR="00437347" w:rsidRDefault="00437347"/>
  <w:p w14:paraId="042E5219" w14:textId="77777777" w:rsidR="00437347" w:rsidRDefault="00437347"/>
  <w:p w14:paraId="00102988" w14:textId="77777777" w:rsidR="00437347" w:rsidRDefault="00437347"/>
  <w:p w14:paraId="0715EC79" w14:textId="77777777" w:rsidR="00437347" w:rsidRDefault="00437347"/>
  <w:p w14:paraId="6F1D9BEC" w14:textId="77777777" w:rsidR="00437347" w:rsidRDefault="00437347"/>
  <w:p w14:paraId="56634BD0" w14:textId="77777777" w:rsidR="00437347" w:rsidRDefault="004373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7934" w14:textId="6F313977" w:rsidR="00437347" w:rsidRDefault="00437347" w:rsidP="00FE122B">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 xml:space="preserve">Maardu linnas Orumetsa tn 9a </w:t>
    </w:r>
    <w:r w:rsidRPr="005D2EAA">
      <w:rPr>
        <w:rFonts w:asciiTheme="minorHAnsi" w:hAnsiTheme="minorHAnsi" w:cs="Tahoma"/>
        <w:sz w:val="16"/>
        <w:szCs w:val="16"/>
      </w:rPr>
      <w:t xml:space="preserve">             </w:t>
    </w:r>
    <w:r w:rsidRPr="005D2EAA">
      <w:rPr>
        <w:rFonts w:asciiTheme="minorHAnsi" w:hAnsiTheme="minorHAnsi" w:cs="Tahoma"/>
        <w:sz w:val="16"/>
        <w:szCs w:val="16"/>
      </w:rPr>
      <w:tab/>
      <w:t xml:space="preserve">      </w:t>
    </w:r>
    <w:r>
      <w:rPr>
        <w:rFonts w:asciiTheme="minorHAnsi" w:hAnsiTheme="minorHAnsi" w:cs="Tahoma"/>
        <w:sz w:val="16"/>
        <w:szCs w:val="16"/>
      </w:rPr>
      <w:t xml:space="preserve">             </w:t>
    </w:r>
    <w:r>
      <w:rPr>
        <w:rFonts w:asciiTheme="minorHAnsi" w:hAnsiTheme="minorHAnsi" w:cs="Tahoma"/>
        <w:sz w:val="16"/>
        <w:szCs w:val="16"/>
      </w:rPr>
      <w:tab/>
      <w:t xml:space="preserve">    </w:t>
    </w:r>
    <w:r w:rsidRPr="005D2EAA">
      <w:rPr>
        <w:rFonts w:asciiTheme="minorHAnsi" w:hAnsiTheme="minorHAnsi" w:cs="Tahoma"/>
        <w:sz w:val="16"/>
        <w:szCs w:val="16"/>
      </w:rPr>
      <w:tab/>
      <w:t xml:space="preserve">        </w:t>
    </w:r>
    <w:r>
      <w:rPr>
        <w:rFonts w:asciiTheme="minorHAnsi" w:hAnsiTheme="minorHAnsi" w:cs="Tahoma"/>
        <w:sz w:val="16"/>
        <w:szCs w:val="16"/>
      </w:rPr>
      <w:t xml:space="preserve">                    </w:t>
    </w:r>
    <w:r>
      <w:rPr>
        <w:rFonts w:asciiTheme="minorHAnsi" w:hAnsiTheme="minorHAnsi" w:cs="Tahoma"/>
        <w:sz w:val="16"/>
        <w:szCs w:val="16"/>
      </w:rPr>
      <w:tab/>
    </w:r>
    <w:r>
      <w:rPr>
        <w:rFonts w:asciiTheme="minorHAnsi" w:hAnsiTheme="minorHAnsi" w:cs="Tahoma"/>
        <w:sz w:val="16"/>
        <w:szCs w:val="16"/>
      </w:rPr>
      <w:tab/>
      <w:t xml:space="preserve">        RUUM JA MAASTIK OÜ</w:t>
    </w:r>
    <w:r w:rsidRPr="005D2EAA">
      <w:rPr>
        <w:rFonts w:asciiTheme="minorHAnsi" w:hAnsiTheme="minorHAnsi" w:cs="Tahoma"/>
        <w:sz w:val="16"/>
        <w:szCs w:val="16"/>
      </w:rPr>
      <w:t xml:space="preserve"> </w:t>
    </w:r>
  </w:p>
  <w:p w14:paraId="7D3BB1A1" w14:textId="2063DA2C" w:rsidR="00437347" w:rsidRPr="005D2EAA" w:rsidRDefault="00437347" w:rsidP="00FE122B">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Maaüksuse detailplaneering</w:t>
    </w:r>
    <w:r w:rsidRPr="005D2EAA">
      <w:rPr>
        <w:rFonts w:asciiTheme="minorHAnsi" w:hAnsiTheme="minorHAnsi" w:cs="Tahoma"/>
        <w:sz w:val="16"/>
        <w:szCs w:val="16"/>
      </w:rPr>
      <w:tab/>
    </w:r>
    <w:r w:rsidRPr="005D2EAA">
      <w:rPr>
        <w:rFonts w:asciiTheme="minorHAnsi" w:hAnsiTheme="minorHAnsi" w:cs="Tahoma"/>
        <w:sz w:val="16"/>
        <w:szCs w:val="16"/>
      </w:rPr>
      <w:tab/>
    </w:r>
    <w:r w:rsidRPr="005D2EAA">
      <w:rPr>
        <w:rFonts w:asciiTheme="minorHAnsi" w:hAnsiTheme="minorHAnsi" w:cs="Tahoma"/>
        <w:sz w:val="16"/>
        <w:szCs w:val="16"/>
      </w:rPr>
      <w:tab/>
    </w:r>
    <w:r w:rsidRPr="005D2EAA">
      <w:rPr>
        <w:rFonts w:asciiTheme="minorHAnsi" w:hAnsiTheme="minorHAnsi" w:cs="Tahoma"/>
        <w:sz w:val="16"/>
        <w:szCs w:val="16"/>
      </w:rPr>
      <w:tab/>
    </w:r>
    <w:r w:rsidRPr="005D2EAA">
      <w:rPr>
        <w:rFonts w:asciiTheme="minorHAnsi" w:hAnsiTheme="minorHAnsi" w:cs="Tahoma"/>
        <w:sz w:val="16"/>
        <w:szCs w:val="16"/>
      </w:rPr>
      <w:tab/>
      <w:t xml:space="preserve">         </w:t>
    </w:r>
    <w:r w:rsidRPr="005D2EAA">
      <w:rPr>
        <w:rFonts w:asciiTheme="minorHAnsi" w:hAnsiTheme="minorHAnsi" w:cs="Tahoma"/>
        <w:sz w:val="16"/>
        <w:szCs w:val="16"/>
      </w:rPr>
      <w:tab/>
      <w:t xml:space="preserve"> </w:t>
    </w:r>
    <w:r>
      <w:rPr>
        <w:rFonts w:asciiTheme="minorHAnsi" w:hAnsiTheme="minorHAnsi" w:cs="Tahoma"/>
        <w:sz w:val="16"/>
        <w:szCs w:val="16"/>
      </w:rPr>
      <w:t xml:space="preserve">         </w:t>
    </w:r>
    <w:r>
      <w:rPr>
        <w:rFonts w:asciiTheme="minorHAnsi" w:hAnsiTheme="minorHAnsi" w:cs="Tahoma"/>
        <w:sz w:val="16"/>
        <w:szCs w:val="16"/>
      </w:rPr>
      <w:tab/>
    </w:r>
    <w:r>
      <w:rPr>
        <w:rFonts w:asciiTheme="minorHAnsi" w:hAnsiTheme="minorHAnsi" w:cs="Tahoma"/>
        <w:sz w:val="16"/>
        <w:szCs w:val="16"/>
      </w:rPr>
      <w:tab/>
    </w:r>
    <w:r>
      <w:rPr>
        <w:rFonts w:asciiTheme="minorHAnsi" w:hAnsiTheme="minorHAnsi" w:cs="Tahoma"/>
        <w:sz w:val="16"/>
        <w:szCs w:val="16"/>
      </w:rPr>
      <w:tab/>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828"/>
    <w:multiLevelType w:val="hybridMultilevel"/>
    <w:tmpl w:val="DE0026F4"/>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4490D"/>
    <w:multiLevelType w:val="hybridMultilevel"/>
    <w:tmpl w:val="86E6C170"/>
    <w:lvl w:ilvl="0" w:tplc="C72ECA24">
      <w:numFmt w:val="bullet"/>
      <w:lvlText w:val="-"/>
      <w:lvlJc w:val="left"/>
      <w:pPr>
        <w:ind w:left="864" w:hanging="360"/>
      </w:pPr>
      <w:rPr>
        <w:rFonts w:ascii="Tahoma" w:eastAsia="Times New Roman" w:hAnsi="Tahoma" w:hint="default"/>
      </w:rPr>
    </w:lvl>
    <w:lvl w:ilvl="1" w:tplc="04250003" w:tentative="1">
      <w:start w:val="1"/>
      <w:numFmt w:val="bullet"/>
      <w:lvlText w:val="o"/>
      <w:lvlJc w:val="left"/>
      <w:pPr>
        <w:ind w:left="1584" w:hanging="360"/>
      </w:pPr>
      <w:rPr>
        <w:rFonts w:ascii="Courier New" w:hAnsi="Courier New" w:cs="Courier New" w:hint="default"/>
      </w:rPr>
    </w:lvl>
    <w:lvl w:ilvl="2" w:tplc="04250005" w:tentative="1">
      <w:start w:val="1"/>
      <w:numFmt w:val="bullet"/>
      <w:lvlText w:val=""/>
      <w:lvlJc w:val="left"/>
      <w:pPr>
        <w:ind w:left="2304" w:hanging="360"/>
      </w:pPr>
      <w:rPr>
        <w:rFonts w:ascii="Wingdings" w:hAnsi="Wingdings" w:hint="default"/>
      </w:rPr>
    </w:lvl>
    <w:lvl w:ilvl="3" w:tplc="04250001" w:tentative="1">
      <w:start w:val="1"/>
      <w:numFmt w:val="bullet"/>
      <w:lvlText w:val=""/>
      <w:lvlJc w:val="left"/>
      <w:pPr>
        <w:ind w:left="3024" w:hanging="360"/>
      </w:pPr>
      <w:rPr>
        <w:rFonts w:ascii="Symbol" w:hAnsi="Symbol" w:hint="default"/>
      </w:rPr>
    </w:lvl>
    <w:lvl w:ilvl="4" w:tplc="04250003" w:tentative="1">
      <w:start w:val="1"/>
      <w:numFmt w:val="bullet"/>
      <w:lvlText w:val="o"/>
      <w:lvlJc w:val="left"/>
      <w:pPr>
        <w:ind w:left="3744" w:hanging="360"/>
      </w:pPr>
      <w:rPr>
        <w:rFonts w:ascii="Courier New" w:hAnsi="Courier New" w:cs="Courier New" w:hint="default"/>
      </w:rPr>
    </w:lvl>
    <w:lvl w:ilvl="5" w:tplc="04250005" w:tentative="1">
      <w:start w:val="1"/>
      <w:numFmt w:val="bullet"/>
      <w:lvlText w:val=""/>
      <w:lvlJc w:val="left"/>
      <w:pPr>
        <w:ind w:left="4464" w:hanging="360"/>
      </w:pPr>
      <w:rPr>
        <w:rFonts w:ascii="Wingdings" w:hAnsi="Wingdings" w:hint="default"/>
      </w:rPr>
    </w:lvl>
    <w:lvl w:ilvl="6" w:tplc="04250001" w:tentative="1">
      <w:start w:val="1"/>
      <w:numFmt w:val="bullet"/>
      <w:lvlText w:val=""/>
      <w:lvlJc w:val="left"/>
      <w:pPr>
        <w:ind w:left="5184" w:hanging="360"/>
      </w:pPr>
      <w:rPr>
        <w:rFonts w:ascii="Symbol" w:hAnsi="Symbol" w:hint="default"/>
      </w:rPr>
    </w:lvl>
    <w:lvl w:ilvl="7" w:tplc="04250003" w:tentative="1">
      <w:start w:val="1"/>
      <w:numFmt w:val="bullet"/>
      <w:lvlText w:val="o"/>
      <w:lvlJc w:val="left"/>
      <w:pPr>
        <w:ind w:left="5904" w:hanging="360"/>
      </w:pPr>
      <w:rPr>
        <w:rFonts w:ascii="Courier New" w:hAnsi="Courier New" w:cs="Courier New" w:hint="default"/>
      </w:rPr>
    </w:lvl>
    <w:lvl w:ilvl="8" w:tplc="04250005" w:tentative="1">
      <w:start w:val="1"/>
      <w:numFmt w:val="bullet"/>
      <w:lvlText w:val=""/>
      <w:lvlJc w:val="left"/>
      <w:pPr>
        <w:ind w:left="6624" w:hanging="360"/>
      </w:pPr>
      <w:rPr>
        <w:rFonts w:ascii="Wingdings" w:hAnsi="Wingdings" w:hint="default"/>
      </w:rPr>
    </w:lvl>
  </w:abstractNum>
  <w:abstractNum w:abstractNumId="2" w15:restartNumberingAfterBreak="0">
    <w:nsid w:val="07A62A1C"/>
    <w:multiLevelType w:val="hybridMultilevel"/>
    <w:tmpl w:val="C9066E26"/>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096232"/>
    <w:multiLevelType w:val="hybridMultilevel"/>
    <w:tmpl w:val="D0AC04E6"/>
    <w:lvl w:ilvl="0" w:tplc="722A41F4">
      <w:start w:val="5"/>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2F78D6"/>
    <w:multiLevelType w:val="hybridMultilevel"/>
    <w:tmpl w:val="EB827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915F0"/>
    <w:multiLevelType w:val="hybridMultilevel"/>
    <w:tmpl w:val="30B4F28A"/>
    <w:lvl w:ilvl="0" w:tplc="D0E468E4">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163DE4"/>
    <w:multiLevelType w:val="hybridMultilevel"/>
    <w:tmpl w:val="397226B6"/>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63351CD"/>
    <w:multiLevelType w:val="hybridMultilevel"/>
    <w:tmpl w:val="BF4E94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14826"/>
    <w:multiLevelType w:val="hybridMultilevel"/>
    <w:tmpl w:val="27648C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303034"/>
    <w:multiLevelType w:val="hybridMultilevel"/>
    <w:tmpl w:val="7F4E6AE0"/>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8F4BFF"/>
    <w:multiLevelType w:val="hybridMultilevel"/>
    <w:tmpl w:val="AAA28F7C"/>
    <w:lvl w:ilvl="0" w:tplc="C72ECA24">
      <w:numFmt w:val="bullet"/>
      <w:lvlText w:val="-"/>
      <w:lvlJc w:val="left"/>
      <w:pPr>
        <w:ind w:left="864" w:hanging="360"/>
      </w:pPr>
      <w:rPr>
        <w:rFonts w:ascii="Tahoma" w:eastAsia="Times New Roman" w:hAnsi="Tahoma" w:hint="default"/>
      </w:rPr>
    </w:lvl>
    <w:lvl w:ilvl="1" w:tplc="04250003" w:tentative="1">
      <w:start w:val="1"/>
      <w:numFmt w:val="bullet"/>
      <w:lvlText w:val="o"/>
      <w:lvlJc w:val="left"/>
      <w:pPr>
        <w:ind w:left="1584" w:hanging="360"/>
      </w:pPr>
      <w:rPr>
        <w:rFonts w:ascii="Courier New" w:hAnsi="Courier New" w:cs="Courier New" w:hint="default"/>
      </w:rPr>
    </w:lvl>
    <w:lvl w:ilvl="2" w:tplc="04250005" w:tentative="1">
      <w:start w:val="1"/>
      <w:numFmt w:val="bullet"/>
      <w:lvlText w:val=""/>
      <w:lvlJc w:val="left"/>
      <w:pPr>
        <w:ind w:left="2304" w:hanging="360"/>
      </w:pPr>
      <w:rPr>
        <w:rFonts w:ascii="Wingdings" w:hAnsi="Wingdings" w:hint="default"/>
      </w:rPr>
    </w:lvl>
    <w:lvl w:ilvl="3" w:tplc="04250001" w:tentative="1">
      <w:start w:val="1"/>
      <w:numFmt w:val="bullet"/>
      <w:lvlText w:val=""/>
      <w:lvlJc w:val="left"/>
      <w:pPr>
        <w:ind w:left="3024" w:hanging="360"/>
      </w:pPr>
      <w:rPr>
        <w:rFonts w:ascii="Symbol" w:hAnsi="Symbol" w:hint="default"/>
      </w:rPr>
    </w:lvl>
    <w:lvl w:ilvl="4" w:tplc="04250003" w:tentative="1">
      <w:start w:val="1"/>
      <w:numFmt w:val="bullet"/>
      <w:lvlText w:val="o"/>
      <w:lvlJc w:val="left"/>
      <w:pPr>
        <w:ind w:left="3744" w:hanging="360"/>
      </w:pPr>
      <w:rPr>
        <w:rFonts w:ascii="Courier New" w:hAnsi="Courier New" w:cs="Courier New" w:hint="default"/>
      </w:rPr>
    </w:lvl>
    <w:lvl w:ilvl="5" w:tplc="04250005" w:tentative="1">
      <w:start w:val="1"/>
      <w:numFmt w:val="bullet"/>
      <w:lvlText w:val=""/>
      <w:lvlJc w:val="left"/>
      <w:pPr>
        <w:ind w:left="4464" w:hanging="360"/>
      </w:pPr>
      <w:rPr>
        <w:rFonts w:ascii="Wingdings" w:hAnsi="Wingdings" w:hint="default"/>
      </w:rPr>
    </w:lvl>
    <w:lvl w:ilvl="6" w:tplc="04250001" w:tentative="1">
      <w:start w:val="1"/>
      <w:numFmt w:val="bullet"/>
      <w:lvlText w:val=""/>
      <w:lvlJc w:val="left"/>
      <w:pPr>
        <w:ind w:left="5184" w:hanging="360"/>
      </w:pPr>
      <w:rPr>
        <w:rFonts w:ascii="Symbol" w:hAnsi="Symbol" w:hint="default"/>
      </w:rPr>
    </w:lvl>
    <w:lvl w:ilvl="7" w:tplc="04250003" w:tentative="1">
      <w:start w:val="1"/>
      <w:numFmt w:val="bullet"/>
      <w:lvlText w:val="o"/>
      <w:lvlJc w:val="left"/>
      <w:pPr>
        <w:ind w:left="5904" w:hanging="360"/>
      </w:pPr>
      <w:rPr>
        <w:rFonts w:ascii="Courier New" w:hAnsi="Courier New" w:cs="Courier New" w:hint="default"/>
      </w:rPr>
    </w:lvl>
    <w:lvl w:ilvl="8" w:tplc="04250005" w:tentative="1">
      <w:start w:val="1"/>
      <w:numFmt w:val="bullet"/>
      <w:lvlText w:val=""/>
      <w:lvlJc w:val="left"/>
      <w:pPr>
        <w:ind w:left="6624" w:hanging="360"/>
      </w:pPr>
      <w:rPr>
        <w:rFonts w:ascii="Wingdings" w:hAnsi="Wingdings" w:hint="default"/>
      </w:rPr>
    </w:lvl>
  </w:abstractNum>
  <w:abstractNum w:abstractNumId="11" w15:restartNumberingAfterBreak="0">
    <w:nsid w:val="34E561CE"/>
    <w:multiLevelType w:val="hybridMultilevel"/>
    <w:tmpl w:val="CC58FC9A"/>
    <w:lvl w:ilvl="0" w:tplc="FFFFFFFF">
      <w:start w:val="1"/>
      <w:numFmt w:val="bullet"/>
      <w:lvlText w:val="-"/>
      <w:lvlJc w:val="left"/>
      <w:pPr>
        <w:ind w:left="720" w:hanging="360"/>
      </w:pPr>
      <w:rPr>
        <w:rFonts w:ascii="Tahoma" w:eastAsia="Times New Roman" w:hAnsi="Tahoma"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36D65BEF"/>
    <w:multiLevelType w:val="multilevel"/>
    <w:tmpl w:val="511CF33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BB398D"/>
    <w:multiLevelType w:val="hybridMultilevel"/>
    <w:tmpl w:val="3182B9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F971D3"/>
    <w:multiLevelType w:val="hybridMultilevel"/>
    <w:tmpl w:val="E6D665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657321D"/>
    <w:multiLevelType w:val="hybridMultilevel"/>
    <w:tmpl w:val="981AC8C0"/>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73F7ED9"/>
    <w:multiLevelType w:val="hybridMultilevel"/>
    <w:tmpl w:val="1BE22B6C"/>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43C4AD7"/>
    <w:multiLevelType w:val="hybridMultilevel"/>
    <w:tmpl w:val="0896D024"/>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6746B2C"/>
    <w:multiLevelType w:val="hybridMultilevel"/>
    <w:tmpl w:val="92C4F378"/>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D333E01"/>
    <w:multiLevelType w:val="hybridMultilevel"/>
    <w:tmpl w:val="D1041E6E"/>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EE824F6"/>
    <w:multiLevelType w:val="hybridMultilevel"/>
    <w:tmpl w:val="6D2A4668"/>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344808"/>
    <w:multiLevelType w:val="hybridMultilevel"/>
    <w:tmpl w:val="C34606F0"/>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75F74AF"/>
    <w:multiLevelType w:val="hybridMultilevel"/>
    <w:tmpl w:val="74F2D9CC"/>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B446BF9"/>
    <w:multiLevelType w:val="hybridMultilevel"/>
    <w:tmpl w:val="0308C6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F4F668C"/>
    <w:multiLevelType w:val="hybridMultilevel"/>
    <w:tmpl w:val="FEE08362"/>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F613762"/>
    <w:multiLevelType w:val="hybridMultilevel"/>
    <w:tmpl w:val="AD24DB70"/>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1255F62"/>
    <w:multiLevelType w:val="hybridMultilevel"/>
    <w:tmpl w:val="11123084"/>
    <w:lvl w:ilvl="0" w:tplc="860AB38C">
      <w:start w:val="3"/>
      <w:numFmt w:val="bullet"/>
      <w:lvlText w:val="-"/>
      <w:lvlJc w:val="left"/>
      <w:pPr>
        <w:ind w:left="720" w:hanging="360"/>
      </w:pPr>
      <w:rPr>
        <w:rFonts w:ascii="Calibri" w:eastAsia="Times New Roman" w:hAnsi="Calibri"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717111C"/>
    <w:multiLevelType w:val="hybridMultilevel"/>
    <w:tmpl w:val="1B2CD456"/>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FC865FE"/>
    <w:multiLevelType w:val="hybridMultilevel"/>
    <w:tmpl w:val="0C50CC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24"/>
  </w:num>
  <w:num w:numId="6">
    <w:abstractNumId w:val="12"/>
  </w:num>
  <w:num w:numId="7">
    <w:abstractNumId w:val="21"/>
  </w:num>
  <w:num w:numId="8">
    <w:abstractNumId w:val="18"/>
  </w:num>
  <w:num w:numId="9">
    <w:abstractNumId w:val="5"/>
  </w:num>
  <w:num w:numId="10">
    <w:abstractNumId w:val="19"/>
  </w:num>
  <w:num w:numId="11">
    <w:abstractNumId w:val="25"/>
  </w:num>
  <w:num w:numId="12">
    <w:abstractNumId w:val="14"/>
  </w:num>
  <w:num w:numId="13">
    <w:abstractNumId w:val="10"/>
  </w:num>
  <w:num w:numId="14">
    <w:abstractNumId w:val="1"/>
  </w:num>
  <w:num w:numId="15">
    <w:abstractNumId w:val="6"/>
  </w:num>
  <w:num w:numId="16">
    <w:abstractNumId w:val="22"/>
  </w:num>
  <w:num w:numId="17">
    <w:abstractNumId w:val="15"/>
  </w:num>
  <w:num w:numId="18">
    <w:abstractNumId w:val="27"/>
  </w:num>
  <w:num w:numId="19">
    <w:abstractNumId w:val="9"/>
  </w:num>
  <w:num w:numId="20">
    <w:abstractNumId w:val="16"/>
  </w:num>
  <w:num w:numId="21">
    <w:abstractNumId w:val="17"/>
  </w:num>
  <w:num w:numId="22">
    <w:abstractNumId w:val="20"/>
  </w:num>
  <w:num w:numId="23">
    <w:abstractNumId w:val="26"/>
  </w:num>
  <w:num w:numId="24">
    <w:abstractNumId w:val="11"/>
  </w:num>
  <w:num w:numId="25">
    <w:abstractNumId w:val="8"/>
  </w:num>
  <w:num w:numId="26">
    <w:abstractNumId w:val="23"/>
  </w:num>
  <w:num w:numId="27">
    <w:abstractNumId w:val="13"/>
  </w:num>
  <w:num w:numId="28">
    <w:abstractNumId w:val="28"/>
  </w:num>
  <w:num w:numId="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27"/>
    <w:rsid w:val="000009E7"/>
    <w:rsid w:val="00002D97"/>
    <w:rsid w:val="00002FFC"/>
    <w:rsid w:val="00003CA0"/>
    <w:rsid w:val="00004C83"/>
    <w:rsid w:val="000077BE"/>
    <w:rsid w:val="000106F7"/>
    <w:rsid w:val="00014E4A"/>
    <w:rsid w:val="00017ADB"/>
    <w:rsid w:val="00020D5C"/>
    <w:rsid w:val="00022BFE"/>
    <w:rsid w:val="00022C43"/>
    <w:rsid w:val="00023534"/>
    <w:rsid w:val="000252E3"/>
    <w:rsid w:val="00025F5E"/>
    <w:rsid w:val="00027325"/>
    <w:rsid w:val="0003213B"/>
    <w:rsid w:val="0003532F"/>
    <w:rsid w:val="0004083B"/>
    <w:rsid w:val="00043030"/>
    <w:rsid w:val="00043E8E"/>
    <w:rsid w:val="00045BB5"/>
    <w:rsid w:val="00046AFE"/>
    <w:rsid w:val="000479F9"/>
    <w:rsid w:val="00052C62"/>
    <w:rsid w:val="00053FEB"/>
    <w:rsid w:val="000554BE"/>
    <w:rsid w:val="000560FF"/>
    <w:rsid w:val="0005769D"/>
    <w:rsid w:val="00057AD7"/>
    <w:rsid w:val="00060326"/>
    <w:rsid w:val="000614B0"/>
    <w:rsid w:val="000645D1"/>
    <w:rsid w:val="00065FCD"/>
    <w:rsid w:val="000677EF"/>
    <w:rsid w:val="00070FA3"/>
    <w:rsid w:val="00073B7F"/>
    <w:rsid w:val="000749AD"/>
    <w:rsid w:val="000767A3"/>
    <w:rsid w:val="00077757"/>
    <w:rsid w:val="000810CC"/>
    <w:rsid w:val="0008163F"/>
    <w:rsid w:val="00082541"/>
    <w:rsid w:val="00083E3A"/>
    <w:rsid w:val="000848E2"/>
    <w:rsid w:val="000850A1"/>
    <w:rsid w:val="00085E77"/>
    <w:rsid w:val="000869C0"/>
    <w:rsid w:val="00086A0B"/>
    <w:rsid w:val="00086D9C"/>
    <w:rsid w:val="00086F2C"/>
    <w:rsid w:val="0009198D"/>
    <w:rsid w:val="00091C05"/>
    <w:rsid w:val="00091C21"/>
    <w:rsid w:val="00092FD5"/>
    <w:rsid w:val="0009409F"/>
    <w:rsid w:val="00094489"/>
    <w:rsid w:val="00094FF0"/>
    <w:rsid w:val="000951BA"/>
    <w:rsid w:val="000A0FE7"/>
    <w:rsid w:val="000A1D78"/>
    <w:rsid w:val="000A3192"/>
    <w:rsid w:val="000A3314"/>
    <w:rsid w:val="000A38B1"/>
    <w:rsid w:val="000A3CD3"/>
    <w:rsid w:val="000A42EE"/>
    <w:rsid w:val="000A4433"/>
    <w:rsid w:val="000A5BFF"/>
    <w:rsid w:val="000A73C8"/>
    <w:rsid w:val="000B1763"/>
    <w:rsid w:val="000B1EB0"/>
    <w:rsid w:val="000B6349"/>
    <w:rsid w:val="000B68D2"/>
    <w:rsid w:val="000B6BA9"/>
    <w:rsid w:val="000B762C"/>
    <w:rsid w:val="000B76A6"/>
    <w:rsid w:val="000C035D"/>
    <w:rsid w:val="000C1BDB"/>
    <w:rsid w:val="000C3856"/>
    <w:rsid w:val="000C41B2"/>
    <w:rsid w:val="000C4947"/>
    <w:rsid w:val="000C5BFF"/>
    <w:rsid w:val="000C70F6"/>
    <w:rsid w:val="000D0B98"/>
    <w:rsid w:val="000D16AF"/>
    <w:rsid w:val="000D1B41"/>
    <w:rsid w:val="000D30A1"/>
    <w:rsid w:val="000D3A4B"/>
    <w:rsid w:val="000D3C5A"/>
    <w:rsid w:val="000D6112"/>
    <w:rsid w:val="000E02D0"/>
    <w:rsid w:val="000E03F1"/>
    <w:rsid w:val="000E15A9"/>
    <w:rsid w:val="000E2573"/>
    <w:rsid w:val="000E29E9"/>
    <w:rsid w:val="000E2CDB"/>
    <w:rsid w:val="000E3EE4"/>
    <w:rsid w:val="000E403F"/>
    <w:rsid w:val="000E60F2"/>
    <w:rsid w:val="000E649D"/>
    <w:rsid w:val="000E73D7"/>
    <w:rsid w:val="000E7467"/>
    <w:rsid w:val="000E7A64"/>
    <w:rsid w:val="000F138F"/>
    <w:rsid w:val="000F14F3"/>
    <w:rsid w:val="000F3A58"/>
    <w:rsid w:val="000F45FD"/>
    <w:rsid w:val="000F5371"/>
    <w:rsid w:val="000F6710"/>
    <w:rsid w:val="000F6D41"/>
    <w:rsid w:val="000F7856"/>
    <w:rsid w:val="00101176"/>
    <w:rsid w:val="00103CFC"/>
    <w:rsid w:val="00105B80"/>
    <w:rsid w:val="00105B8D"/>
    <w:rsid w:val="00110C5B"/>
    <w:rsid w:val="00113455"/>
    <w:rsid w:val="001150E9"/>
    <w:rsid w:val="00116DB7"/>
    <w:rsid w:val="00117C7A"/>
    <w:rsid w:val="0012090F"/>
    <w:rsid w:val="0012321C"/>
    <w:rsid w:val="00125C9F"/>
    <w:rsid w:val="00126442"/>
    <w:rsid w:val="001274FB"/>
    <w:rsid w:val="00127912"/>
    <w:rsid w:val="001301C1"/>
    <w:rsid w:val="0013057E"/>
    <w:rsid w:val="00136F69"/>
    <w:rsid w:val="00137018"/>
    <w:rsid w:val="00137564"/>
    <w:rsid w:val="00137EC1"/>
    <w:rsid w:val="001411DB"/>
    <w:rsid w:val="00141E6E"/>
    <w:rsid w:val="0014264E"/>
    <w:rsid w:val="00145A99"/>
    <w:rsid w:val="00145D95"/>
    <w:rsid w:val="001464D9"/>
    <w:rsid w:val="001471BE"/>
    <w:rsid w:val="00151DC1"/>
    <w:rsid w:val="00151E48"/>
    <w:rsid w:val="00153603"/>
    <w:rsid w:val="001559DE"/>
    <w:rsid w:val="00157A24"/>
    <w:rsid w:val="00160C4F"/>
    <w:rsid w:val="00161111"/>
    <w:rsid w:val="00161451"/>
    <w:rsid w:val="00164B31"/>
    <w:rsid w:val="001651B3"/>
    <w:rsid w:val="00166EDA"/>
    <w:rsid w:val="00167873"/>
    <w:rsid w:val="00167F38"/>
    <w:rsid w:val="00170495"/>
    <w:rsid w:val="0017078C"/>
    <w:rsid w:val="001709C2"/>
    <w:rsid w:val="00172F6C"/>
    <w:rsid w:val="0017422B"/>
    <w:rsid w:val="00174680"/>
    <w:rsid w:val="00174CBA"/>
    <w:rsid w:val="00175F77"/>
    <w:rsid w:val="00177138"/>
    <w:rsid w:val="0017775D"/>
    <w:rsid w:val="00177A23"/>
    <w:rsid w:val="0018023F"/>
    <w:rsid w:val="00180351"/>
    <w:rsid w:val="0018077C"/>
    <w:rsid w:val="00180862"/>
    <w:rsid w:val="00180F10"/>
    <w:rsid w:val="00181217"/>
    <w:rsid w:val="00181F45"/>
    <w:rsid w:val="00183C02"/>
    <w:rsid w:val="00183FA8"/>
    <w:rsid w:val="001864D0"/>
    <w:rsid w:val="00186614"/>
    <w:rsid w:val="00186A99"/>
    <w:rsid w:val="001913DF"/>
    <w:rsid w:val="00192090"/>
    <w:rsid w:val="00193492"/>
    <w:rsid w:val="00195483"/>
    <w:rsid w:val="00196F7B"/>
    <w:rsid w:val="001A07FE"/>
    <w:rsid w:val="001A118B"/>
    <w:rsid w:val="001A11EC"/>
    <w:rsid w:val="001A13EE"/>
    <w:rsid w:val="001A1A80"/>
    <w:rsid w:val="001A224E"/>
    <w:rsid w:val="001A51C5"/>
    <w:rsid w:val="001A737F"/>
    <w:rsid w:val="001B1A36"/>
    <w:rsid w:val="001B28A2"/>
    <w:rsid w:val="001B4AA6"/>
    <w:rsid w:val="001B5C52"/>
    <w:rsid w:val="001B5E40"/>
    <w:rsid w:val="001B7A19"/>
    <w:rsid w:val="001C204C"/>
    <w:rsid w:val="001C2444"/>
    <w:rsid w:val="001C275F"/>
    <w:rsid w:val="001C4276"/>
    <w:rsid w:val="001C6787"/>
    <w:rsid w:val="001C6B93"/>
    <w:rsid w:val="001C75C1"/>
    <w:rsid w:val="001D0B10"/>
    <w:rsid w:val="001D1A2E"/>
    <w:rsid w:val="001D1E69"/>
    <w:rsid w:val="001D2A44"/>
    <w:rsid w:val="001D39AB"/>
    <w:rsid w:val="001D4A30"/>
    <w:rsid w:val="001D4CB1"/>
    <w:rsid w:val="001D4F43"/>
    <w:rsid w:val="001D65E2"/>
    <w:rsid w:val="001D7BB2"/>
    <w:rsid w:val="001D7C67"/>
    <w:rsid w:val="001E07F2"/>
    <w:rsid w:val="001E2C3E"/>
    <w:rsid w:val="001E3412"/>
    <w:rsid w:val="001E3774"/>
    <w:rsid w:val="001E4E3B"/>
    <w:rsid w:val="001F2013"/>
    <w:rsid w:val="001F429C"/>
    <w:rsid w:val="001F58E6"/>
    <w:rsid w:val="001F7A92"/>
    <w:rsid w:val="0020196D"/>
    <w:rsid w:val="00202052"/>
    <w:rsid w:val="00202BE2"/>
    <w:rsid w:val="002031EA"/>
    <w:rsid w:val="00204A29"/>
    <w:rsid w:val="00204B6F"/>
    <w:rsid w:val="00204DAD"/>
    <w:rsid w:val="002059DA"/>
    <w:rsid w:val="00206135"/>
    <w:rsid w:val="00207B0A"/>
    <w:rsid w:val="002123B3"/>
    <w:rsid w:val="00212813"/>
    <w:rsid w:val="00212947"/>
    <w:rsid w:val="00212D8B"/>
    <w:rsid w:val="0021703F"/>
    <w:rsid w:val="00220105"/>
    <w:rsid w:val="00221217"/>
    <w:rsid w:val="002231E0"/>
    <w:rsid w:val="00223664"/>
    <w:rsid w:val="00224C8D"/>
    <w:rsid w:val="002263F2"/>
    <w:rsid w:val="00226D5B"/>
    <w:rsid w:val="00227D22"/>
    <w:rsid w:val="002324AA"/>
    <w:rsid w:val="00232935"/>
    <w:rsid w:val="00232E30"/>
    <w:rsid w:val="00233B5F"/>
    <w:rsid w:val="00234168"/>
    <w:rsid w:val="0023622E"/>
    <w:rsid w:val="002379D1"/>
    <w:rsid w:val="00241B14"/>
    <w:rsid w:val="00242608"/>
    <w:rsid w:val="00243482"/>
    <w:rsid w:val="00244C3E"/>
    <w:rsid w:val="00244DD3"/>
    <w:rsid w:val="00247EED"/>
    <w:rsid w:val="002518E0"/>
    <w:rsid w:val="002519FC"/>
    <w:rsid w:val="00251B9B"/>
    <w:rsid w:val="00251C08"/>
    <w:rsid w:val="00252BFF"/>
    <w:rsid w:val="002537CC"/>
    <w:rsid w:val="00254B38"/>
    <w:rsid w:val="0025685A"/>
    <w:rsid w:val="00257C01"/>
    <w:rsid w:val="00260733"/>
    <w:rsid w:val="00260979"/>
    <w:rsid w:val="00261A33"/>
    <w:rsid w:val="00261CFC"/>
    <w:rsid w:val="00263CBA"/>
    <w:rsid w:val="00263DA4"/>
    <w:rsid w:val="00264084"/>
    <w:rsid w:val="00264510"/>
    <w:rsid w:val="00265C47"/>
    <w:rsid w:val="00266FE8"/>
    <w:rsid w:val="00274079"/>
    <w:rsid w:val="00274ECD"/>
    <w:rsid w:val="00275E0A"/>
    <w:rsid w:val="00276141"/>
    <w:rsid w:val="00277BBE"/>
    <w:rsid w:val="00280BFE"/>
    <w:rsid w:val="00280E68"/>
    <w:rsid w:val="00282153"/>
    <w:rsid w:val="00286EE1"/>
    <w:rsid w:val="00292D6A"/>
    <w:rsid w:val="00294A0D"/>
    <w:rsid w:val="00294D99"/>
    <w:rsid w:val="00294ED0"/>
    <w:rsid w:val="00295B77"/>
    <w:rsid w:val="00296337"/>
    <w:rsid w:val="0029699C"/>
    <w:rsid w:val="002975E2"/>
    <w:rsid w:val="002A310C"/>
    <w:rsid w:val="002A3DBD"/>
    <w:rsid w:val="002A4FFB"/>
    <w:rsid w:val="002A5AFC"/>
    <w:rsid w:val="002A721B"/>
    <w:rsid w:val="002A7DA6"/>
    <w:rsid w:val="002B03D2"/>
    <w:rsid w:val="002B19E9"/>
    <w:rsid w:val="002B2FD8"/>
    <w:rsid w:val="002B4A5C"/>
    <w:rsid w:val="002B59EC"/>
    <w:rsid w:val="002B5FD4"/>
    <w:rsid w:val="002C06C4"/>
    <w:rsid w:val="002C0F23"/>
    <w:rsid w:val="002C0F33"/>
    <w:rsid w:val="002C1A0F"/>
    <w:rsid w:val="002C6DB1"/>
    <w:rsid w:val="002D1CDF"/>
    <w:rsid w:val="002D540B"/>
    <w:rsid w:val="002D7177"/>
    <w:rsid w:val="002E1CE9"/>
    <w:rsid w:val="002E34AE"/>
    <w:rsid w:val="002E4ADB"/>
    <w:rsid w:val="002E5114"/>
    <w:rsid w:val="002E59C3"/>
    <w:rsid w:val="002E6FCE"/>
    <w:rsid w:val="002E7139"/>
    <w:rsid w:val="002E7A84"/>
    <w:rsid w:val="002E7BDA"/>
    <w:rsid w:val="002F0A2C"/>
    <w:rsid w:val="002F0B4F"/>
    <w:rsid w:val="002F229B"/>
    <w:rsid w:val="002F280B"/>
    <w:rsid w:val="002F2B7B"/>
    <w:rsid w:val="002F2C45"/>
    <w:rsid w:val="002F3746"/>
    <w:rsid w:val="002F5008"/>
    <w:rsid w:val="002F6E80"/>
    <w:rsid w:val="00300022"/>
    <w:rsid w:val="003016CE"/>
    <w:rsid w:val="003028DE"/>
    <w:rsid w:val="0030366F"/>
    <w:rsid w:val="00303DA9"/>
    <w:rsid w:val="003040CF"/>
    <w:rsid w:val="003041CC"/>
    <w:rsid w:val="003046D6"/>
    <w:rsid w:val="00305518"/>
    <w:rsid w:val="00307B2B"/>
    <w:rsid w:val="00311005"/>
    <w:rsid w:val="00311652"/>
    <w:rsid w:val="003117BE"/>
    <w:rsid w:val="00314B78"/>
    <w:rsid w:val="00315A32"/>
    <w:rsid w:val="003160AB"/>
    <w:rsid w:val="003160C3"/>
    <w:rsid w:val="00316284"/>
    <w:rsid w:val="0031671F"/>
    <w:rsid w:val="003213BE"/>
    <w:rsid w:val="003214F9"/>
    <w:rsid w:val="00322AF7"/>
    <w:rsid w:val="003244BC"/>
    <w:rsid w:val="00324D31"/>
    <w:rsid w:val="0032505A"/>
    <w:rsid w:val="00330121"/>
    <w:rsid w:val="0033111E"/>
    <w:rsid w:val="00331FEF"/>
    <w:rsid w:val="00333348"/>
    <w:rsid w:val="003340E5"/>
    <w:rsid w:val="00336E5E"/>
    <w:rsid w:val="0033719A"/>
    <w:rsid w:val="00337AE1"/>
    <w:rsid w:val="00337EC3"/>
    <w:rsid w:val="00340932"/>
    <w:rsid w:val="00340E14"/>
    <w:rsid w:val="00340E7B"/>
    <w:rsid w:val="003449AD"/>
    <w:rsid w:val="0034598E"/>
    <w:rsid w:val="00346972"/>
    <w:rsid w:val="00347236"/>
    <w:rsid w:val="00347F97"/>
    <w:rsid w:val="00351A59"/>
    <w:rsid w:val="00351C5A"/>
    <w:rsid w:val="00353FE7"/>
    <w:rsid w:val="00357B13"/>
    <w:rsid w:val="00363A53"/>
    <w:rsid w:val="0036494B"/>
    <w:rsid w:val="00364C8A"/>
    <w:rsid w:val="00365CD2"/>
    <w:rsid w:val="003667DA"/>
    <w:rsid w:val="003668C9"/>
    <w:rsid w:val="00366AB8"/>
    <w:rsid w:val="003671F1"/>
    <w:rsid w:val="00367BF4"/>
    <w:rsid w:val="00370D5A"/>
    <w:rsid w:val="00373FE2"/>
    <w:rsid w:val="00374163"/>
    <w:rsid w:val="0037648B"/>
    <w:rsid w:val="00376D6B"/>
    <w:rsid w:val="00381640"/>
    <w:rsid w:val="003817B8"/>
    <w:rsid w:val="00381A9D"/>
    <w:rsid w:val="003840D7"/>
    <w:rsid w:val="0038477E"/>
    <w:rsid w:val="00384BE7"/>
    <w:rsid w:val="00385865"/>
    <w:rsid w:val="00386645"/>
    <w:rsid w:val="00386EB8"/>
    <w:rsid w:val="0038748D"/>
    <w:rsid w:val="0039097F"/>
    <w:rsid w:val="00391666"/>
    <w:rsid w:val="00391A12"/>
    <w:rsid w:val="00391AE2"/>
    <w:rsid w:val="0039451F"/>
    <w:rsid w:val="00394DEB"/>
    <w:rsid w:val="00394E22"/>
    <w:rsid w:val="00395D4C"/>
    <w:rsid w:val="00397403"/>
    <w:rsid w:val="003A0BC5"/>
    <w:rsid w:val="003A0DCE"/>
    <w:rsid w:val="003A16D7"/>
    <w:rsid w:val="003A2A6C"/>
    <w:rsid w:val="003A2E6E"/>
    <w:rsid w:val="003A30D7"/>
    <w:rsid w:val="003A4EC2"/>
    <w:rsid w:val="003A5046"/>
    <w:rsid w:val="003A629B"/>
    <w:rsid w:val="003A6A8C"/>
    <w:rsid w:val="003A6CA9"/>
    <w:rsid w:val="003B208D"/>
    <w:rsid w:val="003B3F85"/>
    <w:rsid w:val="003B7643"/>
    <w:rsid w:val="003C1098"/>
    <w:rsid w:val="003C25FF"/>
    <w:rsid w:val="003C3E56"/>
    <w:rsid w:val="003C438D"/>
    <w:rsid w:val="003C464A"/>
    <w:rsid w:val="003C61F3"/>
    <w:rsid w:val="003D0CD7"/>
    <w:rsid w:val="003D1047"/>
    <w:rsid w:val="003D2551"/>
    <w:rsid w:val="003D3049"/>
    <w:rsid w:val="003D31D9"/>
    <w:rsid w:val="003D5682"/>
    <w:rsid w:val="003D6021"/>
    <w:rsid w:val="003E0222"/>
    <w:rsid w:val="003E1DBB"/>
    <w:rsid w:val="003E265A"/>
    <w:rsid w:val="003E7F0F"/>
    <w:rsid w:val="003F10B4"/>
    <w:rsid w:val="003F198D"/>
    <w:rsid w:val="003F25DC"/>
    <w:rsid w:val="003F47DD"/>
    <w:rsid w:val="003F5170"/>
    <w:rsid w:val="003F644F"/>
    <w:rsid w:val="004012AA"/>
    <w:rsid w:val="0040178D"/>
    <w:rsid w:val="00405B44"/>
    <w:rsid w:val="00406BE3"/>
    <w:rsid w:val="00407D75"/>
    <w:rsid w:val="00410981"/>
    <w:rsid w:val="00410C42"/>
    <w:rsid w:val="00411402"/>
    <w:rsid w:val="00413373"/>
    <w:rsid w:val="004135B5"/>
    <w:rsid w:val="004144D8"/>
    <w:rsid w:val="004145BF"/>
    <w:rsid w:val="0041564C"/>
    <w:rsid w:val="0041620B"/>
    <w:rsid w:val="00416C21"/>
    <w:rsid w:val="00417AD1"/>
    <w:rsid w:val="00421D1A"/>
    <w:rsid w:val="00422F7D"/>
    <w:rsid w:val="004245CF"/>
    <w:rsid w:val="004248E3"/>
    <w:rsid w:val="00424A41"/>
    <w:rsid w:val="004253DE"/>
    <w:rsid w:val="00425892"/>
    <w:rsid w:val="00426849"/>
    <w:rsid w:val="0042725A"/>
    <w:rsid w:val="00430812"/>
    <w:rsid w:val="00431EE3"/>
    <w:rsid w:val="004321F1"/>
    <w:rsid w:val="00432709"/>
    <w:rsid w:val="004343FB"/>
    <w:rsid w:val="0043474F"/>
    <w:rsid w:val="00436D04"/>
    <w:rsid w:val="0043706F"/>
    <w:rsid w:val="004371D8"/>
    <w:rsid w:val="00437224"/>
    <w:rsid w:val="00437347"/>
    <w:rsid w:val="00437A0E"/>
    <w:rsid w:val="004409F2"/>
    <w:rsid w:val="004412D8"/>
    <w:rsid w:val="00441506"/>
    <w:rsid w:val="004416F0"/>
    <w:rsid w:val="0044176D"/>
    <w:rsid w:val="00442882"/>
    <w:rsid w:val="0044288E"/>
    <w:rsid w:val="004447C0"/>
    <w:rsid w:val="00444F0F"/>
    <w:rsid w:val="0044514C"/>
    <w:rsid w:val="00446448"/>
    <w:rsid w:val="00446A3A"/>
    <w:rsid w:val="00447E73"/>
    <w:rsid w:val="00450095"/>
    <w:rsid w:val="00450D8B"/>
    <w:rsid w:val="00452116"/>
    <w:rsid w:val="004535A8"/>
    <w:rsid w:val="00455A6D"/>
    <w:rsid w:val="004616C9"/>
    <w:rsid w:val="004621F9"/>
    <w:rsid w:val="00462C30"/>
    <w:rsid w:val="00463906"/>
    <w:rsid w:val="00463A0B"/>
    <w:rsid w:val="00463B67"/>
    <w:rsid w:val="00463BF5"/>
    <w:rsid w:val="00464447"/>
    <w:rsid w:val="004666AE"/>
    <w:rsid w:val="00467249"/>
    <w:rsid w:val="00470B0B"/>
    <w:rsid w:val="00471114"/>
    <w:rsid w:val="00471C7E"/>
    <w:rsid w:val="0047583E"/>
    <w:rsid w:val="00476C0F"/>
    <w:rsid w:val="00476E5E"/>
    <w:rsid w:val="00476FE6"/>
    <w:rsid w:val="00480073"/>
    <w:rsid w:val="0048009F"/>
    <w:rsid w:val="004813ED"/>
    <w:rsid w:val="00481687"/>
    <w:rsid w:val="004816B5"/>
    <w:rsid w:val="00481BF9"/>
    <w:rsid w:val="00482615"/>
    <w:rsid w:val="004829EF"/>
    <w:rsid w:val="00483D9B"/>
    <w:rsid w:val="00484A1D"/>
    <w:rsid w:val="00485F1C"/>
    <w:rsid w:val="004879B7"/>
    <w:rsid w:val="00492185"/>
    <w:rsid w:val="00495451"/>
    <w:rsid w:val="00495600"/>
    <w:rsid w:val="00497C3E"/>
    <w:rsid w:val="004A03D6"/>
    <w:rsid w:val="004A34A5"/>
    <w:rsid w:val="004A79AF"/>
    <w:rsid w:val="004B0EC8"/>
    <w:rsid w:val="004B26E2"/>
    <w:rsid w:val="004B36B7"/>
    <w:rsid w:val="004B466E"/>
    <w:rsid w:val="004B5D6E"/>
    <w:rsid w:val="004B5DEA"/>
    <w:rsid w:val="004B5F1C"/>
    <w:rsid w:val="004B6317"/>
    <w:rsid w:val="004B70DF"/>
    <w:rsid w:val="004B742F"/>
    <w:rsid w:val="004B7A88"/>
    <w:rsid w:val="004C02DC"/>
    <w:rsid w:val="004C1423"/>
    <w:rsid w:val="004C2376"/>
    <w:rsid w:val="004C621F"/>
    <w:rsid w:val="004C657F"/>
    <w:rsid w:val="004C76D6"/>
    <w:rsid w:val="004D1132"/>
    <w:rsid w:val="004D2FF7"/>
    <w:rsid w:val="004D33BE"/>
    <w:rsid w:val="004D3735"/>
    <w:rsid w:val="004D46A3"/>
    <w:rsid w:val="004D524A"/>
    <w:rsid w:val="004D5BB2"/>
    <w:rsid w:val="004D6893"/>
    <w:rsid w:val="004D75A3"/>
    <w:rsid w:val="004E1900"/>
    <w:rsid w:val="004E2687"/>
    <w:rsid w:val="004E2DD7"/>
    <w:rsid w:val="004E3268"/>
    <w:rsid w:val="004E36DA"/>
    <w:rsid w:val="004E51A6"/>
    <w:rsid w:val="004E556D"/>
    <w:rsid w:val="004E6026"/>
    <w:rsid w:val="004E6FF1"/>
    <w:rsid w:val="004F08A6"/>
    <w:rsid w:val="004F096D"/>
    <w:rsid w:val="004F3468"/>
    <w:rsid w:val="004F68AB"/>
    <w:rsid w:val="0050032F"/>
    <w:rsid w:val="00501EFF"/>
    <w:rsid w:val="00502455"/>
    <w:rsid w:val="00505C37"/>
    <w:rsid w:val="00505E90"/>
    <w:rsid w:val="00510F16"/>
    <w:rsid w:val="0051184C"/>
    <w:rsid w:val="00511EAA"/>
    <w:rsid w:val="00513E2B"/>
    <w:rsid w:val="00516349"/>
    <w:rsid w:val="00521144"/>
    <w:rsid w:val="0052173D"/>
    <w:rsid w:val="00521A1C"/>
    <w:rsid w:val="00521C20"/>
    <w:rsid w:val="00521C6E"/>
    <w:rsid w:val="00521ED2"/>
    <w:rsid w:val="00522269"/>
    <w:rsid w:val="00522709"/>
    <w:rsid w:val="005227F7"/>
    <w:rsid w:val="00522897"/>
    <w:rsid w:val="00523925"/>
    <w:rsid w:val="00525912"/>
    <w:rsid w:val="005279B8"/>
    <w:rsid w:val="00527DD1"/>
    <w:rsid w:val="0053109C"/>
    <w:rsid w:val="0053129C"/>
    <w:rsid w:val="005319EC"/>
    <w:rsid w:val="00532A4A"/>
    <w:rsid w:val="005343CB"/>
    <w:rsid w:val="00534F1B"/>
    <w:rsid w:val="00535F8A"/>
    <w:rsid w:val="0053652C"/>
    <w:rsid w:val="00537C83"/>
    <w:rsid w:val="00541E61"/>
    <w:rsid w:val="005429AC"/>
    <w:rsid w:val="00543232"/>
    <w:rsid w:val="00544351"/>
    <w:rsid w:val="0054617D"/>
    <w:rsid w:val="0054690B"/>
    <w:rsid w:val="00547F56"/>
    <w:rsid w:val="00550403"/>
    <w:rsid w:val="0055075D"/>
    <w:rsid w:val="0055082D"/>
    <w:rsid w:val="00554777"/>
    <w:rsid w:val="00555181"/>
    <w:rsid w:val="0055542C"/>
    <w:rsid w:val="0055548F"/>
    <w:rsid w:val="00555535"/>
    <w:rsid w:val="00555C4A"/>
    <w:rsid w:val="00560AFE"/>
    <w:rsid w:val="0056187F"/>
    <w:rsid w:val="0056208F"/>
    <w:rsid w:val="00563973"/>
    <w:rsid w:val="00564033"/>
    <w:rsid w:val="005662BE"/>
    <w:rsid w:val="0057092B"/>
    <w:rsid w:val="005712C5"/>
    <w:rsid w:val="00571BC4"/>
    <w:rsid w:val="00571E47"/>
    <w:rsid w:val="0057667E"/>
    <w:rsid w:val="00576782"/>
    <w:rsid w:val="00576DED"/>
    <w:rsid w:val="00577EFA"/>
    <w:rsid w:val="00581C17"/>
    <w:rsid w:val="005824AC"/>
    <w:rsid w:val="005824B6"/>
    <w:rsid w:val="00582606"/>
    <w:rsid w:val="0058404E"/>
    <w:rsid w:val="00584B87"/>
    <w:rsid w:val="005854BF"/>
    <w:rsid w:val="005864B6"/>
    <w:rsid w:val="00590342"/>
    <w:rsid w:val="005918A3"/>
    <w:rsid w:val="005923C6"/>
    <w:rsid w:val="00592ACC"/>
    <w:rsid w:val="005A1AA7"/>
    <w:rsid w:val="005A4D3A"/>
    <w:rsid w:val="005A5576"/>
    <w:rsid w:val="005A646E"/>
    <w:rsid w:val="005B0535"/>
    <w:rsid w:val="005B2605"/>
    <w:rsid w:val="005B2A35"/>
    <w:rsid w:val="005B2B86"/>
    <w:rsid w:val="005B52F9"/>
    <w:rsid w:val="005B5716"/>
    <w:rsid w:val="005B6320"/>
    <w:rsid w:val="005C093A"/>
    <w:rsid w:val="005C2A09"/>
    <w:rsid w:val="005C2EF4"/>
    <w:rsid w:val="005C4F6D"/>
    <w:rsid w:val="005C578D"/>
    <w:rsid w:val="005C5A8A"/>
    <w:rsid w:val="005C6ED0"/>
    <w:rsid w:val="005C710A"/>
    <w:rsid w:val="005D0095"/>
    <w:rsid w:val="005D01AA"/>
    <w:rsid w:val="005D041A"/>
    <w:rsid w:val="005D051E"/>
    <w:rsid w:val="005D1000"/>
    <w:rsid w:val="005D2EAA"/>
    <w:rsid w:val="005D514B"/>
    <w:rsid w:val="005E0D67"/>
    <w:rsid w:val="005E0EDE"/>
    <w:rsid w:val="005E15BC"/>
    <w:rsid w:val="005E15DB"/>
    <w:rsid w:val="005E2FA7"/>
    <w:rsid w:val="005E37C0"/>
    <w:rsid w:val="005E536C"/>
    <w:rsid w:val="005E5CBB"/>
    <w:rsid w:val="005E706C"/>
    <w:rsid w:val="005E7321"/>
    <w:rsid w:val="005E7409"/>
    <w:rsid w:val="005E775E"/>
    <w:rsid w:val="005E7D4B"/>
    <w:rsid w:val="005F1013"/>
    <w:rsid w:val="005F15C8"/>
    <w:rsid w:val="005F1988"/>
    <w:rsid w:val="005F1FC6"/>
    <w:rsid w:val="005F2786"/>
    <w:rsid w:val="005F302E"/>
    <w:rsid w:val="005F3E9D"/>
    <w:rsid w:val="005F48C6"/>
    <w:rsid w:val="005F679D"/>
    <w:rsid w:val="0060046B"/>
    <w:rsid w:val="0060123C"/>
    <w:rsid w:val="00603172"/>
    <w:rsid w:val="00603239"/>
    <w:rsid w:val="00603AF9"/>
    <w:rsid w:val="00604C55"/>
    <w:rsid w:val="00606FC9"/>
    <w:rsid w:val="006073D6"/>
    <w:rsid w:val="0061115F"/>
    <w:rsid w:val="00611865"/>
    <w:rsid w:val="00611B65"/>
    <w:rsid w:val="00612166"/>
    <w:rsid w:val="0061392E"/>
    <w:rsid w:val="00615FFC"/>
    <w:rsid w:val="00617D4F"/>
    <w:rsid w:val="00617EC8"/>
    <w:rsid w:val="00624B34"/>
    <w:rsid w:val="00624E03"/>
    <w:rsid w:val="00625182"/>
    <w:rsid w:val="006268DD"/>
    <w:rsid w:val="0062754B"/>
    <w:rsid w:val="00627850"/>
    <w:rsid w:val="00627A17"/>
    <w:rsid w:val="0063288A"/>
    <w:rsid w:val="00633B36"/>
    <w:rsid w:val="00634863"/>
    <w:rsid w:val="00635B3E"/>
    <w:rsid w:val="006440A3"/>
    <w:rsid w:val="00645284"/>
    <w:rsid w:val="006460DD"/>
    <w:rsid w:val="00646219"/>
    <w:rsid w:val="00646F52"/>
    <w:rsid w:val="006500B2"/>
    <w:rsid w:val="00650D5C"/>
    <w:rsid w:val="006520C4"/>
    <w:rsid w:val="006524C2"/>
    <w:rsid w:val="00652625"/>
    <w:rsid w:val="0065305A"/>
    <w:rsid w:val="0065335C"/>
    <w:rsid w:val="00655AAE"/>
    <w:rsid w:val="00657546"/>
    <w:rsid w:val="00660D63"/>
    <w:rsid w:val="00660F13"/>
    <w:rsid w:val="0066757C"/>
    <w:rsid w:val="00670060"/>
    <w:rsid w:val="006701F1"/>
    <w:rsid w:val="006717FC"/>
    <w:rsid w:val="00671B9E"/>
    <w:rsid w:val="006726A3"/>
    <w:rsid w:val="00672E2B"/>
    <w:rsid w:val="00673D98"/>
    <w:rsid w:val="00674272"/>
    <w:rsid w:val="00674AA2"/>
    <w:rsid w:val="00676563"/>
    <w:rsid w:val="00682AF9"/>
    <w:rsid w:val="0068329B"/>
    <w:rsid w:val="00683879"/>
    <w:rsid w:val="006840EB"/>
    <w:rsid w:val="006842D1"/>
    <w:rsid w:val="00684D67"/>
    <w:rsid w:val="0068550A"/>
    <w:rsid w:val="00686FC3"/>
    <w:rsid w:val="006871F8"/>
    <w:rsid w:val="00690756"/>
    <w:rsid w:val="006908BA"/>
    <w:rsid w:val="0069151F"/>
    <w:rsid w:val="006923CF"/>
    <w:rsid w:val="0069262A"/>
    <w:rsid w:val="006951A4"/>
    <w:rsid w:val="00695C30"/>
    <w:rsid w:val="00695C6C"/>
    <w:rsid w:val="00695D88"/>
    <w:rsid w:val="006976BC"/>
    <w:rsid w:val="00697F4B"/>
    <w:rsid w:val="006A2816"/>
    <w:rsid w:val="006A2AC6"/>
    <w:rsid w:val="006A36F8"/>
    <w:rsid w:val="006A3E1D"/>
    <w:rsid w:val="006A426F"/>
    <w:rsid w:val="006A461D"/>
    <w:rsid w:val="006A6A52"/>
    <w:rsid w:val="006B3AE1"/>
    <w:rsid w:val="006B518D"/>
    <w:rsid w:val="006B5C28"/>
    <w:rsid w:val="006B76A5"/>
    <w:rsid w:val="006C0556"/>
    <w:rsid w:val="006C08FF"/>
    <w:rsid w:val="006C1392"/>
    <w:rsid w:val="006C1641"/>
    <w:rsid w:val="006C33ED"/>
    <w:rsid w:val="006C386C"/>
    <w:rsid w:val="006C55BE"/>
    <w:rsid w:val="006C56FF"/>
    <w:rsid w:val="006C5DFE"/>
    <w:rsid w:val="006D0447"/>
    <w:rsid w:val="006D098C"/>
    <w:rsid w:val="006D26F8"/>
    <w:rsid w:val="006D3529"/>
    <w:rsid w:val="006D550C"/>
    <w:rsid w:val="006D68D7"/>
    <w:rsid w:val="006D6CB4"/>
    <w:rsid w:val="006E0C55"/>
    <w:rsid w:val="006E10A7"/>
    <w:rsid w:val="006E1903"/>
    <w:rsid w:val="006E3E64"/>
    <w:rsid w:val="006E4E91"/>
    <w:rsid w:val="006E5856"/>
    <w:rsid w:val="006E7A0F"/>
    <w:rsid w:val="006E7D39"/>
    <w:rsid w:val="006E7FAD"/>
    <w:rsid w:val="006F0415"/>
    <w:rsid w:val="006F09D8"/>
    <w:rsid w:val="006F3676"/>
    <w:rsid w:val="006F369C"/>
    <w:rsid w:val="006F44C1"/>
    <w:rsid w:val="006F5605"/>
    <w:rsid w:val="006F5714"/>
    <w:rsid w:val="006F5CB8"/>
    <w:rsid w:val="006F7793"/>
    <w:rsid w:val="006F7C45"/>
    <w:rsid w:val="006F7DB7"/>
    <w:rsid w:val="007004A3"/>
    <w:rsid w:val="007013AE"/>
    <w:rsid w:val="007015FD"/>
    <w:rsid w:val="00704C86"/>
    <w:rsid w:val="00706987"/>
    <w:rsid w:val="00706A78"/>
    <w:rsid w:val="00707408"/>
    <w:rsid w:val="0071095C"/>
    <w:rsid w:val="00711720"/>
    <w:rsid w:val="00711B57"/>
    <w:rsid w:val="00713386"/>
    <w:rsid w:val="00713C61"/>
    <w:rsid w:val="00713C93"/>
    <w:rsid w:val="00714A71"/>
    <w:rsid w:val="00716E65"/>
    <w:rsid w:val="00720527"/>
    <w:rsid w:val="00721FB0"/>
    <w:rsid w:val="007220DB"/>
    <w:rsid w:val="007220DD"/>
    <w:rsid w:val="00722245"/>
    <w:rsid w:val="00722C4E"/>
    <w:rsid w:val="0072559C"/>
    <w:rsid w:val="00725FDF"/>
    <w:rsid w:val="00734B8A"/>
    <w:rsid w:val="007369FA"/>
    <w:rsid w:val="007402B0"/>
    <w:rsid w:val="00740F21"/>
    <w:rsid w:val="0074162A"/>
    <w:rsid w:val="00741895"/>
    <w:rsid w:val="007430E3"/>
    <w:rsid w:val="00743D51"/>
    <w:rsid w:val="00744EB1"/>
    <w:rsid w:val="0074645A"/>
    <w:rsid w:val="00752354"/>
    <w:rsid w:val="00753501"/>
    <w:rsid w:val="007549AF"/>
    <w:rsid w:val="00755BA4"/>
    <w:rsid w:val="007570EE"/>
    <w:rsid w:val="00757F09"/>
    <w:rsid w:val="00761071"/>
    <w:rsid w:val="00761181"/>
    <w:rsid w:val="00761287"/>
    <w:rsid w:val="007618A7"/>
    <w:rsid w:val="00762263"/>
    <w:rsid w:val="00763385"/>
    <w:rsid w:val="00765CBA"/>
    <w:rsid w:val="00766B13"/>
    <w:rsid w:val="00771A35"/>
    <w:rsid w:val="00772AE6"/>
    <w:rsid w:val="00772EEE"/>
    <w:rsid w:val="0077339D"/>
    <w:rsid w:val="0077418F"/>
    <w:rsid w:val="00774305"/>
    <w:rsid w:val="00774343"/>
    <w:rsid w:val="00774D67"/>
    <w:rsid w:val="00775050"/>
    <w:rsid w:val="00775862"/>
    <w:rsid w:val="00776197"/>
    <w:rsid w:val="007762AD"/>
    <w:rsid w:val="00781156"/>
    <w:rsid w:val="00784D72"/>
    <w:rsid w:val="00786C43"/>
    <w:rsid w:val="00790209"/>
    <w:rsid w:val="007911C8"/>
    <w:rsid w:val="007933B7"/>
    <w:rsid w:val="007935A4"/>
    <w:rsid w:val="0079371A"/>
    <w:rsid w:val="00794095"/>
    <w:rsid w:val="00794A6C"/>
    <w:rsid w:val="007952E7"/>
    <w:rsid w:val="00795CFC"/>
    <w:rsid w:val="007A18C2"/>
    <w:rsid w:val="007A2DE4"/>
    <w:rsid w:val="007A528D"/>
    <w:rsid w:val="007A5475"/>
    <w:rsid w:val="007A68FE"/>
    <w:rsid w:val="007A731D"/>
    <w:rsid w:val="007A7C13"/>
    <w:rsid w:val="007B3512"/>
    <w:rsid w:val="007B5AF9"/>
    <w:rsid w:val="007B6F64"/>
    <w:rsid w:val="007B7D59"/>
    <w:rsid w:val="007C2181"/>
    <w:rsid w:val="007C30E3"/>
    <w:rsid w:val="007C3CD7"/>
    <w:rsid w:val="007C3F4D"/>
    <w:rsid w:val="007C52C6"/>
    <w:rsid w:val="007C533E"/>
    <w:rsid w:val="007C5DC5"/>
    <w:rsid w:val="007C7040"/>
    <w:rsid w:val="007D2626"/>
    <w:rsid w:val="007D2C20"/>
    <w:rsid w:val="007D7FA7"/>
    <w:rsid w:val="007E24D1"/>
    <w:rsid w:val="007E2790"/>
    <w:rsid w:val="007E321C"/>
    <w:rsid w:val="007E3954"/>
    <w:rsid w:val="007E3F16"/>
    <w:rsid w:val="007E3FC8"/>
    <w:rsid w:val="007E454D"/>
    <w:rsid w:val="007E4EF7"/>
    <w:rsid w:val="007E5628"/>
    <w:rsid w:val="007E6C63"/>
    <w:rsid w:val="007F0D70"/>
    <w:rsid w:val="007F192D"/>
    <w:rsid w:val="007F2793"/>
    <w:rsid w:val="007F5683"/>
    <w:rsid w:val="007F65AA"/>
    <w:rsid w:val="00800025"/>
    <w:rsid w:val="00800E73"/>
    <w:rsid w:val="00801997"/>
    <w:rsid w:val="008020E8"/>
    <w:rsid w:val="00802B1B"/>
    <w:rsid w:val="00802C65"/>
    <w:rsid w:val="0080442F"/>
    <w:rsid w:val="00807069"/>
    <w:rsid w:val="00807AC3"/>
    <w:rsid w:val="0081024C"/>
    <w:rsid w:val="008118FA"/>
    <w:rsid w:val="00811F6B"/>
    <w:rsid w:val="00812625"/>
    <w:rsid w:val="0081344F"/>
    <w:rsid w:val="008134BD"/>
    <w:rsid w:val="00813562"/>
    <w:rsid w:val="0081366B"/>
    <w:rsid w:val="0081390C"/>
    <w:rsid w:val="0081494A"/>
    <w:rsid w:val="00816680"/>
    <w:rsid w:val="00816B33"/>
    <w:rsid w:val="00817645"/>
    <w:rsid w:val="0082050C"/>
    <w:rsid w:val="008222E4"/>
    <w:rsid w:val="00824635"/>
    <w:rsid w:val="00827243"/>
    <w:rsid w:val="008321BA"/>
    <w:rsid w:val="008334B5"/>
    <w:rsid w:val="008346F5"/>
    <w:rsid w:val="008358DE"/>
    <w:rsid w:val="0083655D"/>
    <w:rsid w:val="00837D16"/>
    <w:rsid w:val="00843C25"/>
    <w:rsid w:val="00843D32"/>
    <w:rsid w:val="00843F17"/>
    <w:rsid w:val="008449C5"/>
    <w:rsid w:val="008449CC"/>
    <w:rsid w:val="008452AD"/>
    <w:rsid w:val="008468EF"/>
    <w:rsid w:val="00846978"/>
    <w:rsid w:val="008500FA"/>
    <w:rsid w:val="0085017B"/>
    <w:rsid w:val="008506DD"/>
    <w:rsid w:val="00852978"/>
    <w:rsid w:val="008544C1"/>
    <w:rsid w:val="008548B7"/>
    <w:rsid w:val="00855B4E"/>
    <w:rsid w:val="008561B3"/>
    <w:rsid w:val="00857F14"/>
    <w:rsid w:val="008604F9"/>
    <w:rsid w:val="00861028"/>
    <w:rsid w:val="00861518"/>
    <w:rsid w:val="008630BD"/>
    <w:rsid w:val="00864E7F"/>
    <w:rsid w:val="008662B2"/>
    <w:rsid w:val="00870B6F"/>
    <w:rsid w:val="00872200"/>
    <w:rsid w:val="00872621"/>
    <w:rsid w:val="00872C8C"/>
    <w:rsid w:val="00872FBE"/>
    <w:rsid w:val="00873F2C"/>
    <w:rsid w:val="008742B6"/>
    <w:rsid w:val="008745A3"/>
    <w:rsid w:val="0087504D"/>
    <w:rsid w:val="0087646F"/>
    <w:rsid w:val="00876F35"/>
    <w:rsid w:val="00880651"/>
    <w:rsid w:val="00880EA1"/>
    <w:rsid w:val="00880FFF"/>
    <w:rsid w:val="00882461"/>
    <w:rsid w:val="00882B79"/>
    <w:rsid w:val="00882CF2"/>
    <w:rsid w:val="00883D14"/>
    <w:rsid w:val="0088449B"/>
    <w:rsid w:val="0088516D"/>
    <w:rsid w:val="00885E3E"/>
    <w:rsid w:val="00886A69"/>
    <w:rsid w:val="008874B3"/>
    <w:rsid w:val="00890FFF"/>
    <w:rsid w:val="00891CF6"/>
    <w:rsid w:val="00893D78"/>
    <w:rsid w:val="00894037"/>
    <w:rsid w:val="00894F53"/>
    <w:rsid w:val="00894F6B"/>
    <w:rsid w:val="00895352"/>
    <w:rsid w:val="00895DCC"/>
    <w:rsid w:val="008961DE"/>
    <w:rsid w:val="008A2B97"/>
    <w:rsid w:val="008A2CEF"/>
    <w:rsid w:val="008A3397"/>
    <w:rsid w:val="008A55E5"/>
    <w:rsid w:val="008A669D"/>
    <w:rsid w:val="008A694E"/>
    <w:rsid w:val="008B092A"/>
    <w:rsid w:val="008B0C6E"/>
    <w:rsid w:val="008B181F"/>
    <w:rsid w:val="008B2670"/>
    <w:rsid w:val="008B34BB"/>
    <w:rsid w:val="008B38C0"/>
    <w:rsid w:val="008B396D"/>
    <w:rsid w:val="008B3D7D"/>
    <w:rsid w:val="008B3F06"/>
    <w:rsid w:val="008B4855"/>
    <w:rsid w:val="008B5631"/>
    <w:rsid w:val="008B57AA"/>
    <w:rsid w:val="008B5847"/>
    <w:rsid w:val="008B5EBF"/>
    <w:rsid w:val="008B6FE9"/>
    <w:rsid w:val="008B7C0F"/>
    <w:rsid w:val="008C3F10"/>
    <w:rsid w:val="008C5ED4"/>
    <w:rsid w:val="008C6EEF"/>
    <w:rsid w:val="008C731E"/>
    <w:rsid w:val="008D06AC"/>
    <w:rsid w:val="008D3F3A"/>
    <w:rsid w:val="008E014E"/>
    <w:rsid w:val="008E113E"/>
    <w:rsid w:val="008E2629"/>
    <w:rsid w:val="008F44CD"/>
    <w:rsid w:val="008F62A8"/>
    <w:rsid w:val="008F77BB"/>
    <w:rsid w:val="00900AF4"/>
    <w:rsid w:val="009011B4"/>
    <w:rsid w:val="009011B6"/>
    <w:rsid w:val="009013D9"/>
    <w:rsid w:val="009020B4"/>
    <w:rsid w:val="00903B7B"/>
    <w:rsid w:val="00904A7E"/>
    <w:rsid w:val="00904D3F"/>
    <w:rsid w:val="00904E04"/>
    <w:rsid w:val="00905802"/>
    <w:rsid w:val="009058D4"/>
    <w:rsid w:val="0090657B"/>
    <w:rsid w:val="00910266"/>
    <w:rsid w:val="009104C5"/>
    <w:rsid w:val="009108E8"/>
    <w:rsid w:val="0091091F"/>
    <w:rsid w:val="00910A94"/>
    <w:rsid w:val="00910B07"/>
    <w:rsid w:val="00910F94"/>
    <w:rsid w:val="00914389"/>
    <w:rsid w:val="00914A2E"/>
    <w:rsid w:val="00914EF1"/>
    <w:rsid w:val="00920B0C"/>
    <w:rsid w:val="00921D8E"/>
    <w:rsid w:val="00924135"/>
    <w:rsid w:val="0093070B"/>
    <w:rsid w:val="0093115C"/>
    <w:rsid w:val="00931C5D"/>
    <w:rsid w:val="009324D5"/>
    <w:rsid w:val="00934CA8"/>
    <w:rsid w:val="009358BC"/>
    <w:rsid w:val="009378B4"/>
    <w:rsid w:val="00942045"/>
    <w:rsid w:val="009424CC"/>
    <w:rsid w:val="00945561"/>
    <w:rsid w:val="00946319"/>
    <w:rsid w:val="009465BD"/>
    <w:rsid w:val="00946905"/>
    <w:rsid w:val="00946970"/>
    <w:rsid w:val="00946C7C"/>
    <w:rsid w:val="009470E0"/>
    <w:rsid w:val="009475B5"/>
    <w:rsid w:val="00947925"/>
    <w:rsid w:val="00947E51"/>
    <w:rsid w:val="00947E6F"/>
    <w:rsid w:val="009501E3"/>
    <w:rsid w:val="00951DC6"/>
    <w:rsid w:val="00952EC0"/>
    <w:rsid w:val="00954DFF"/>
    <w:rsid w:val="00954F28"/>
    <w:rsid w:val="00961E7C"/>
    <w:rsid w:val="0096200B"/>
    <w:rsid w:val="0096364E"/>
    <w:rsid w:val="00963FA2"/>
    <w:rsid w:val="009640A7"/>
    <w:rsid w:val="00964583"/>
    <w:rsid w:val="00964B8D"/>
    <w:rsid w:val="00965F4E"/>
    <w:rsid w:val="00970799"/>
    <w:rsid w:val="009710FA"/>
    <w:rsid w:val="00971EC5"/>
    <w:rsid w:val="0097278F"/>
    <w:rsid w:val="00973321"/>
    <w:rsid w:val="00973544"/>
    <w:rsid w:val="0097490D"/>
    <w:rsid w:val="009752A3"/>
    <w:rsid w:val="00976BE8"/>
    <w:rsid w:val="00976D49"/>
    <w:rsid w:val="0097713E"/>
    <w:rsid w:val="00977B0B"/>
    <w:rsid w:val="00980BD8"/>
    <w:rsid w:val="00987102"/>
    <w:rsid w:val="00990D10"/>
    <w:rsid w:val="009915B6"/>
    <w:rsid w:val="009936BD"/>
    <w:rsid w:val="00995635"/>
    <w:rsid w:val="00995E41"/>
    <w:rsid w:val="009A2B93"/>
    <w:rsid w:val="009A3AF3"/>
    <w:rsid w:val="009A3CA7"/>
    <w:rsid w:val="009A3DDE"/>
    <w:rsid w:val="009A51B1"/>
    <w:rsid w:val="009A6E65"/>
    <w:rsid w:val="009B1323"/>
    <w:rsid w:val="009B2061"/>
    <w:rsid w:val="009B2BDC"/>
    <w:rsid w:val="009B319D"/>
    <w:rsid w:val="009B3BA8"/>
    <w:rsid w:val="009B5340"/>
    <w:rsid w:val="009B568E"/>
    <w:rsid w:val="009B5CE1"/>
    <w:rsid w:val="009B5E45"/>
    <w:rsid w:val="009B6DAC"/>
    <w:rsid w:val="009B6E40"/>
    <w:rsid w:val="009B7CB0"/>
    <w:rsid w:val="009C2537"/>
    <w:rsid w:val="009C2B71"/>
    <w:rsid w:val="009C36A2"/>
    <w:rsid w:val="009C53E8"/>
    <w:rsid w:val="009C56E9"/>
    <w:rsid w:val="009D0E89"/>
    <w:rsid w:val="009D174A"/>
    <w:rsid w:val="009D1862"/>
    <w:rsid w:val="009D215C"/>
    <w:rsid w:val="009D21C1"/>
    <w:rsid w:val="009D2FA5"/>
    <w:rsid w:val="009D4972"/>
    <w:rsid w:val="009D784C"/>
    <w:rsid w:val="009E066D"/>
    <w:rsid w:val="009E1541"/>
    <w:rsid w:val="009E4D8A"/>
    <w:rsid w:val="009E620B"/>
    <w:rsid w:val="009E67F5"/>
    <w:rsid w:val="009E72E2"/>
    <w:rsid w:val="009F1026"/>
    <w:rsid w:val="009F2600"/>
    <w:rsid w:val="009F2DBE"/>
    <w:rsid w:val="009F532D"/>
    <w:rsid w:val="00A019D1"/>
    <w:rsid w:val="00A052D1"/>
    <w:rsid w:val="00A0550F"/>
    <w:rsid w:val="00A138B2"/>
    <w:rsid w:val="00A13E94"/>
    <w:rsid w:val="00A14C60"/>
    <w:rsid w:val="00A14C81"/>
    <w:rsid w:val="00A17F22"/>
    <w:rsid w:val="00A220FF"/>
    <w:rsid w:val="00A22917"/>
    <w:rsid w:val="00A25306"/>
    <w:rsid w:val="00A2595D"/>
    <w:rsid w:val="00A25C9C"/>
    <w:rsid w:val="00A3568A"/>
    <w:rsid w:val="00A35906"/>
    <w:rsid w:val="00A366E0"/>
    <w:rsid w:val="00A37234"/>
    <w:rsid w:val="00A4122E"/>
    <w:rsid w:val="00A425E7"/>
    <w:rsid w:val="00A42E00"/>
    <w:rsid w:val="00A43D5B"/>
    <w:rsid w:val="00A450E2"/>
    <w:rsid w:val="00A45809"/>
    <w:rsid w:val="00A45F48"/>
    <w:rsid w:val="00A46B2B"/>
    <w:rsid w:val="00A478BA"/>
    <w:rsid w:val="00A47D16"/>
    <w:rsid w:val="00A53E3D"/>
    <w:rsid w:val="00A53EEC"/>
    <w:rsid w:val="00A54AB2"/>
    <w:rsid w:val="00A54DD4"/>
    <w:rsid w:val="00A54F1C"/>
    <w:rsid w:val="00A55DFF"/>
    <w:rsid w:val="00A57152"/>
    <w:rsid w:val="00A64C7A"/>
    <w:rsid w:val="00A65FA4"/>
    <w:rsid w:val="00A66D66"/>
    <w:rsid w:val="00A66E15"/>
    <w:rsid w:val="00A6711A"/>
    <w:rsid w:val="00A67657"/>
    <w:rsid w:val="00A70EC1"/>
    <w:rsid w:val="00A70F09"/>
    <w:rsid w:val="00A71AF4"/>
    <w:rsid w:val="00A75BBA"/>
    <w:rsid w:val="00A806D9"/>
    <w:rsid w:val="00A809A6"/>
    <w:rsid w:val="00A8228C"/>
    <w:rsid w:val="00A84821"/>
    <w:rsid w:val="00A859F5"/>
    <w:rsid w:val="00A8715D"/>
    <w:rsid w:val="00A87790"/>
    <w:rsid w:val="00A903D0"/>
    <w:rsid w:val="00A91EA8"/>
    <w:rsid w:val="00A91EC1"/>
    <w:rsid w:val="00A9210C"/>
    <w:rsid w:val="00A9422C"/>
    <w:rsid w:val="00AA213F"/>
    <w:rsid w:val="00AA4405"/>
    <w:rsid w:val="00AA7081"/>
    <w:rsid w:val="00AA7798"/>
    <w:rsid w:val="00AB0874"/>
    <w:rsid w:val="00AB0878"/>
    <w:rsid w:val="00AB1130"/>
    <w:rsid w:val="00AB134C"/>
    <w:rsid w:val="00AB21B6"/>
    <w:rsid w:val="00AB28C7"/>
    <w:rsid w:val="00AB2E86"/>
    <w:rsid w:val="00AB3660"/>
    <w:rsid w:val="00AB3B06"/>
    <w:rsid w:val="00AB5B45"/>
    <w:rsid w:val="00AB62DF"/>
    <w:rsid w:val="00AB655B"/>
    <w:rsid w:val="00AB7C83"/>
    <w:rsid w:val="00AC1518"/>
    <w:rsid w:val="00AC1D18"/>
    <w:rsid w:val="00AC2823"/>
    <w:rsid w:val="00AC3486"/>
    <w:rsid w:val="00AC723F"/>
    <w:rsid w:val="00AC7AEB"/>
    <w:rsid w:val="00AD146B"/>
    <w:rsid w:val="00AD1703"/>
    <w:rsid w:val="00AD207F"/>
    <w:rsid w:val="00AD2D73"/>
    <w:rsid w:val="00AD2DF3"/>
    <w:rsid w:val="00AD3B3B"/>
    <w:rsid w:val="00AD5BAE"/>
    <w:rsid w:val="00AD5D70"/>
    <w:rsid w:val="00AD724F"/>
    <w:rsid w:val="00AD7FE7"/>
    <w:rsid w:val="00AE096D"/>
    <w:rsid w:val="00AE0F23"/>
    <w:rsid w:val="00AE2A89"/>
    <w:rsid w:val="00AE2E14"/>
    <w:rsid w:val="00AE5F26"/>
    <w:rsid w:val="00AF2EFD"/>
    <w:rsid w:val="00AF333B"/>
    <w:rsid w:val="00AF4A26"/>
    <w:rsid w:val="00AF4BEB"/>
    <w:rsid w:val="00AF5918"/>
    <w:rsid w:val="00AF7CF9"/>
    <w:rsid w:val="00B00B9F"/>
    <w:rsid w:val="00B00CBB"/>
    <w:rsid w:val="00B0117A"/>
    <w:rsid w:val="00B016D4"/>
    <w:rsid w:val="00B02C90"/>
    <w:rsid w:val="00B02CFB"/>
    <w:rsid w:val="00B03442"/>
    <w:rsid w:val="00B04689"/>
    <w:rsid w:val="00B04F75"/>
    <w:rsid w:val="00B052E3"/>
    <w:rsid w:val="00B05B3F"/>
    <w:rsid w:val="00B06714"/>
    <w:rsid w:val="00B0736D"/>
    <w:rsid w:val="00B0740F"/>
    <w:rsid w:val="00B10C3F"/>
    <w:rsid w:val="00B11B65"/>
    <w:rsid w:val="00B12C26"/>
    <w:rsid w:val="00B1331C"/>
    <w:rsid w:val="00B14DAD"/>
    <w:rsid w:val="00B1525D"/>
    <w:rsid w:val="00B16EFD"/>
    <w:rsid w:val="00B17291"/>
    <w:rsid w:val="00B17840"/>
    <w:rsid w:val="00B21799"/>
    <w:rsid w:val="00B222F3"/>
    <w:rsid w:val="00B23445"/>
    <w:rsid w:val="00B26AAF"/>
    <w:rsid w:val="00B3054E"/>
    <w:rsid w:val="00B32C2F"/>
    <w:rsid w:val="00B33AF2"/>
    <w:rsid w:val="00B33E62"/>
    <w:rsid w:val="00B357EE"/>
    <w:rsid w:val="00B374FB"/>
    <w:rsid w:val="00B414EF"/>
    <w:rsid w:val="00B42ED0"/>
    <w:rsid w:val="00B44214"/>
    <w:rsid w:val="00B45A14"/>
    <w:rsid w:val="00B45ADA"/>
    <w:rsid w:val="00B46907"/>
    <w:rsid w:val="00B46DFC"/>
    <w:rsid w:val="00B472FF"/>
    <w:rsid w:val="00B515AD"/>
    <w:rsid w:val="00B53296"/>
    <w:rsid w:val="00B54B18"/>
    <w:rsid w:val="00B54C46"/>
    <w:rsid w:val="00B54DD6"/>
    <w:rsid w:val="00B564D6"/>
    <w:rsid w:val="00B60721"/>
    <w:rsid w:val="00B60922"/>
    <w:rsid w:val="00B61BE6"/>
    <w:rsid w:val="00B62550"/>
    <w:rsid w:val="00B63E0A"/>
    <w:rsid w:val="00B643F7"/>
    <w:rsid w:val="00B649FA"/>
    <w:rsid w:val="00B65ADE"/>
    <w:rsid w:val="00B72958"/>
    <w:rsid w:val="00B72A05"/>
    <w:rsid w:val="00B72CC2"/>
    <w:rsid w:val="00B73F69"/>
    <w:rsid w:val="00B74018"/>
    <w:rsid w:val="00B75479"/>
    <w:rsid w:val="00B75B97"/>
    <w:rsid w:val="00B76611"/>
    <w:rsid w:val="00B7684F"/>
    <w:rsid w:val="00B7732A"/>
    <w:rsid w:val="00B77757"/>
    <w:rsid w:val="00B84D62"/>
    <w:rsid w:val="00B86564"/>
    <w:rsid w:val="00B86873"/>
    <w:rsid w:val="00B90EBD"/>
    <w:rsid w:val="00B94DAE"/>
    <w:rsid w:val="00B9555D"/>
    <w:rsid w:val="00BA113C"/>
    <w:rsid w:val="00BA1788"/>
    <w:rsid w:val="00BA1C1A"/>
    <w:rsid w:val="00BA1CE2"/>
    <w:rsid w:val="00BA2354"/>
    <w:rsid w:val="00BA3817"/>
    <w:rsid w:val="00BA489A"/>
    <w:rsid w:val="00BA5979"/>
    <w:rsid w:val="00BA6340"/>
    <w:rsid w:val="00BA6B8F"/>
    <w:rsid w:val="00BA6C40"/>
    <w:rsid w:val="00BA7269"/>
    <w:rsid w:val="00BA7831"/>
    <w:rsid w:val="00BB02E8"/>
    <w:rsid w:val="00BB0BAF"/>
    <w:rsid w:val="00BB2FF8"/>
    <w:rsid w:val="00BB6884"/>
    <w:rsid w:val="00BB68CA"/>
    <w:rsid w:val="00BC28C6"/>
    <w:rsid w:val="00BC2A14"/>
    <w:rsid w:val="00BC2FD5"/>
    <w:rsid w:val="00BC356B"/>
    <w:rsid w:val="00BC3DAB"/>
    <w:rsid w:val="00BC44A0"/>
    <w:rsid w:val="00BC5960"/>
    <w:rsid w:val="00BC6CAE"/>
    <w:rsid w:val="00BC6EEE"/>
    <w:rsid w:val="00BC7D86"/>
    <w:rsid w:val="00BD1A64"/>
    <w:rsid w:val="00BD1D2B"/>
    <w:rsid w:val="00BD216F"/>
    <w:rsid w:val="00BD23E5"/>
    <w:rsid w:val="00BD2DA5"/>
    <w:rsid w:val="00BD2FE0"/>
    <w:rsid w:val="00BD6304"/>
    <w:rsid w:val="00BE05D3"/>
    <w:rsid w:val="00BE19AA"/>
    <w:rsid w:val="00BE2B43"/>
    <w:rsid w:val="00BE357B"/>
    <w:rsid w:val="00BE3C79"/>
    <w:rsid w:val="00BE48BE"/>
    <w:rsid w:val="00BE50B3"/>
    <w:rsid w:val="00BE535D"/>
    <w:rsid w:val="00BE6A73"/>
    <w:rsid w:val="00BE78D6"/>
    <w:rsid w:val="00BF029D"/>
    <w:rsid w:val="00BF0415"/>
    <w:rsid w:val="00BF130A"/>
    <w:rsid w:val="00BF1ABC"/>
    <w:rsid w:val="00BF231F"/>
    <w:rsid w:val="00BF499A"/>
    <w:rsid w:val="00BF7987"/>
    <w:rsid w:val="00C01053"/>
    <w:rsid w:val="00C02E1F"/>
    <w:rsid w:val="00C040B1"/>
    <w:rsid w:val="00C044EE"/>
    <w:rsid w:val="00C05201"/>
    <w:rsid w:val="00C07855"/>
    <w:rsid w:val="00C111D5"/>
    <w:rsid w:val="00C122CF"/>
    <w:rsid w:val="00C13E28"/>
    <w:rsid w:val="00C14F80"/>
    <w:rsid w:val="00C15FC8"/>
    <w:rsid w:val="00C1694A"/>
    <w:rsid w:val="00C20424"/>
    <w:rsid w:val="00C2152E"/>
    <w:rsid w:val="00C21B83"/>
    <w:rsid w:val="00C2255E"/>
    <w:rsid w:val="00C237EA"/>
    <w:rsid w:val="00C246A5"/>
    <w:rsid w:val="00C2488B"/>
    <w:rsid w:val="00C269FD"/>
    <w:rsid w:val="00C26F2C"/>
    <w:rsid w:val="00C27893"/>
    <w:rsid w:val="00C306AC"/>
    <w:rsid w:val="00C31805"/>
    <w:rsid w:val="00C32F1C"/>
    <w:rsid w:val="00C4040B"/>
    <w:rsid w:val="00C40570"/>
    <w:rsid w:val="00C40756"/>
    <w:rsid w:val="00C40D39"/>
    <w:rsid w:val="00C417B4"/>
    <w:rsid w:val="00C46EBB"/>
    <w:rsid w:val="00C4714A"/>
    <w:rsid w:val="00C47956"/>
    <w:rsid w:val="00C5079B"/>
    <w:rsid w:val="00C51DF8"/>
    <w:rsid w:val="00C52A62"/>
    <w:rsid w:val="00C535CE"/>
    <w:rsid w:val="00C53D34"/>
    <w:rsid w:val="00C53F0C"/>
    <w:rsid w:val="00C54F97"/>
    <w:rsid w:val="00C55363"/>
    <w:rsid w:val="00C570E3"/>
    <w:rsid w:val="00C6028C"/>
    <w:rsid w:val="00C605EA"/>
    <w:rsid w:val="00C60901"/>
    <w:rsid w:val="00C60DD2"/>
    <w:rsid w:val="00C6356A"/>
    <w:rsid w:val="00C64DFF"/>
    <w:rsid w:val="00C65949"/>
    <w:rsid w:val="00C676BD"/>
    <w:rsid w:val="00C711D0"/>
    <w:rsid w:val="00C715A5"/>
    <w:rsid w:val="00C71A38"/>
    <w:rsid w:val="00C71A57"/>
    <w:rsid w:val="00C73D43"/>
    <w:rsid w:val="00C73FE3"/>
    <w:rsid w:val="00C747EF"/>
    <w:rsid w:val="00C756F6"/>
    <w:rsid w:val="00C75C0F"/>
    <w:rsid w:val="00C75F7C"/>
    <w:rsid w:val="00C75FE7"/>
    <w:rsid w:val="00C76FF9"/>
    <w:rsid w:val="00C77020"/>
    <w:rsid w:val="00C77DA6"/>
    <w:rsid w:val="00C8107C"/>
    <w:rsid w:val="00C81CA3"/>
    <w:rsid w:val="00C84151"/>
    <w:rsid w:val="00C844BD"/>
    <w:rsid w:val="00C84915"/>
    <w:rsid w:val="00C84FCE"/>
    <w:rsid w:val="00C85621"/>
    <w:rsid w:val="00C86C09"/>
    <w:rsid w:val="00C87465"/>
    <w:rsid w:val="00C936E7"/>
    <w:rsid w:val="00C955FC"/>
    <w:rsid w:val="00C96F07"/>
    <w:rsid w:val="00C97606"/>
    <w:rsid w:val="00CA307D"/>
    <w:rsid w:val="00CA3DBA"/>
    <w:rsid w:val="00CA3E69"/>
    <w:rsid w:val="00CA4083"/>
    <w:rsid w:val="00CA5AEB"/>
    <w:rsid w:val="00CA7065"/>
    <w:rsid w:val="00CA7BB9"/>
    <w:rsid w:val="00CB1EF2"/>
    <w:rsid w:val="00CB3671"/>
    <w:rsid w:val="00CB4311"/>
    <w:rsid w:val="00CB4D6F"/>
    <w:rsid w:val="00CB526A"/>
    <w:rsid w:val="00CB52F5"/>
    <w:rsid w:val="00CB7331"/>
    <w:rsid w:val="00CC0EA0"/>
    <w:rsid w:val="00CC19D5"/>
    <w:rsid w:val="00CC2FC0"/>
    <w:rsid w:val="00CC34D3"/>
    <w:rsid w:val="00CC3E4A"/>
    <w:rsid w:val="00CC4E39"/>
    <w:rsid w:val="00CC5627"/>
    <w:rsid w:val="00CC5806"/>
    <w:rsid w:val="00CD0F7A"/>
    <w:rsid w:val="00CD1454"/>
    <w:rsid w:val="00CD1A6F"/>
    <w:rsid w:val="00CD20C7"/>
    <w:rsid w:val="00CD4971"/>
    <w:rsid w:val="00CD5EB7"/>
    <w:rsid w:val="00CE0D63"/>
    <w:rsid w:val="00CE214C"/>
    <w:rsid w:val="00CE2B98"/>
    <w:rsid w:val="00CE4183"/>
    <w:rsid w:val="00CE44BA"/>
    <w:rsid w:val="00CE450E"/>
    <w:rsid w:val="00CE5006"/>
    <w:rsid w:val="00CE653B"/>
    <w:rsid w:val="00CE722D"/>
    <w:rsid w:val="00CE7CD8"/>
    <w:rsid w:val="00CE7E01"/>
    <w:rsid w:val="00CE7E57"/>
    <w:rsid w:val="00CF1115"/>
    <w:rsid w:val="00CF1768"/>
    <w:rsid w:val="00CF2065"/>
    <w:rsid w:val="00CF3773"/>
    <w:rsid w:val="00CF470C"/>
    <w:rsid w:val="00CF5E9A"/>
    <w:rsid w:val="00CF69C8"/>
    <w:rsid w:val="00D009F3"/>
    <w:rsid w:val="00D01C65"/>
    <w:rsid w:val="00D01E27"/>
    <w:rsid w:val="00D03B8D"/>
    <w:rsid w:val="00D04906"/>
    <w:rsid w:val="00D05013"/>
    <w:rsid w:val="00D061DF"/>
    <w:rsid w:val="00D0715D"/>
    <w:rsid w:val="00D07B23"/>
    <w:rsid w:val="00D10004"/>
    <w:rsid w:val="00D11319"/>
    <w:rsid w:val="00D137DD"/>
    <w:rsid w:val="00D14457"/>
    <w:rsid w:val="00D20E98"/>
    <w:rsid w:val="00D226FF"/>
    <w:rsid w:val="00D229D0"/>
    <w:rsid w:val="00D23FA7"/>
    <w:rsid w:val="00D2438C"/>
    <w:rsid w:val="00D27F74"/>
    <w:rsid w:val="00D30DEA"/>
    <w:rsid w:val="00D316DF"/>
    <w:rsid w:val="00D32222"/>
    <w:rsid w:val="00D32232"/>
    <w:rsid w:val="00D32A41"/>
    <w:rsid w:val="00D32D67"/>
    <w:rsid w:val="00D337B1"/>
    <w:rsid w:val="00D34112"/>
    <w:rsid w:val="00D36039"/>
    <w:rsid w:val="00D4164C"/>
    <w:rsid w:val="00D41CA9"/>
    <w:rsid w:val="00D4368C"/>
    <w:rsid w:val="00D44C9B"/>
    <w:rsid w:val="00D45DEF"/>
    <w:rsid w:val="00D51540"/>
    <w:rsid w:val="00D51F08"/>
    <w:rsid w:val="00D547D8"/>
    <w:rsid w:val="00D553FE"/>
    <w:rsid w:val="00D5568B"/>
    <w:rsid w:val="00D559A9"/>
    <w:rsid w:val="00D55FB3"/>
    <w:rsid w:val="00D5608A"/>
    <w:rsid w:val="00D568CF"/>
    <w:rsid w:val="00D61D0C"/>
    <w:rsid w:val="00D639FB"/>
    <w:rsid w:val="00D64600"/>
    <w:rsid w:val="00D660DD"/>
    <w:rsid w:val="00D67400"/>
    <w:rsid w:val="00D71A77"/>
    <w:rsid w:val="00D7392F"/>
    <w:rsid w:val="00D7448A"/>
    <w:rsid w:val="00D74997"/>
    <w:rsid w:val="00D752B6"/>
    <w:rsid w:val="00D7661C"/>
    <w:rsid w:val="00D76A65"/>
    <w:rsid w:val="00D76BD6"/>
    <w:rsid w:val="00D76CA5"/>
    <w:rsid w:val="00D77A9F"/>
    <w:rsid w:val="00D8086D"/>
    <w:rsid w:val="00D8125F"/>
    <w:rsid w:val="00D812AE"/>
    <w:rsid w:val="00D81803"/>
    <w:rsid w:val="00D81B35"/>
    <w:rsid w:val="00D829AC"/>
    <w:rsid w:val="00D83B3A"/>
    <w:rsid w:val="00D8665A"/>
    <w:rsid w:val="00D86896"/>
    <w:rsid w:val="00D9175E"/>
    <w:rsid w:val="00D926D7"/>
    <w:rsid w:val="00D93BE7"/>
    <w:rsid w:val="00D94698"/>
    <w:rsid w:val="00D95220"/>
    <w:rsid w:val="00D95263"/>
    <w:rsid w:val="00D9619F"/>
    <w:rsid w:val="00D96393"/>
    <w:rsid w:val="00D96A35"/>
    <w:rsid w:val="00D96C85"/>
    <w:rsid w:val="00D970EC"/>
    <w:rsid w:val="00D973C5"/>
    <w:rsid w:val="00DA1788"/>
    <w:rsid w:val="00DA35F9"/>
    <w:rsid w:val="00DA4D5B"/>
    <w:rsid w:val="00DA74B7"/>
    <w:rsid w:val="00DB1125"/>
    <w:rsid w:val="00DB1655"/>
    <w:rsid w:val="00DB177A"/>
    <w:rsid w:val="00DB1862"/>
    <w:rsid w:val="00DB2534"/>
    <w:rsid w:val="00DB265A"/>
    <w:rsid w:val="00DB2B05"/>
    <w:rsid w:val="00DB4FD2"/>
    <w:rsid w:val="00DB565B"/>
    <w:rsid w:val="00DB6104"/>
    <w:rsid w:val="00DB6B85"/>
    <w:rsid w:val="00DB6CFC"/>
    <w:rsid w:val="00DB7E7C"/>
    <w:rsid w:val="00DC0411"/>
    <w:rsid w:val="00DC0955"/>
    <w:rsid w:val="00DC21B4"/>
    <w:rsid w:val="00DC4434"/>
    <w:rsid w:val="00DC4CC9"/>
    <w:rsid w:val="00DC5C40"/>
    <w:rsid w:val="00DC5EB0"/>
    <w:rsid w:val="00DC60F0"/>
    <w:rsid w:val="00DC69D1"/>
    <w:rsid w:val="00DC7B02"/>
    <w:rsid w:val="00DC7FFD"/>
    <w:rsid w:val="00DD12A8"/>
    <w:rsid w:val="00DD1B11"/>
    <w:rsid w:val="00DD25C7"/>
    <w:rsid w:val="00DD2DCA"/>
    <w:rsid w:val="00DD357D"/>
    <w:rsid w:val="00DD36D5"/>
    <w:rsid w:val="00DD418D"/>
    <w:rsid w:val="00DD5886"/>
    <w:rsid w:val="00DD5D3A"/>
    <w:rsid w:val="00DD7A59"/>
    <w:rsid w:val="00DD7ABD"/>
    <w:rsid w:val="00DE08FB"/>
    <w:rsid w:val="00DE0CAD"/>
    <w:rsid w:val="00DE18F1"/>
    <w:rsid w:val="00DE23B9"/>
    <w:rsid w:val="00DE283E"/>
    <w:rsid w:val="00DE2E9B"/>
    <w:rsid w:val="00DE31BF"/>
    <w:rsid w:val="00DE45EB"/>
    <w:rsid w:val="00DE4BE6"/>
    <w:rsid w:val="00DE59A1"/>
    <w:rsid w:val="00DE6337"/>
    <w:rsid w:val="00DF25CF"/>
    <w:rsid w:val="00DF4D70"/>
    <w:rsid w:val="00DF5C5B"/>
    <w:rsid w:val="00DF784B"/>
    <w:rsid w:val="00E00D85"/>
    <w:rsid w:val="00E013DA"/>
    <w:rsid w:val="00E01BE9"/>
    <w:rsid w:val="00E01C86"/>
    <w:rsid w:val="00E024BF"/>
    <w:rsid w:val="00E03D47"/>
    <w:rsid w:val="00E04245"/>
    <w:rsid w:val="00E048DA"/>
    <w:rsid w:val="00E04C35"/>
    <w:rsid w:val="00E04E4D"/>
    <w:rsid w:val="00E064ED"/>
    <w:rsid w:val="00E10171"/>
    <w:rsid w:val="00E11EAF"/>
    <w:rsid w:val="00E12B7B"/>
    <w:rsid w:val="00E12BCB"/>
    <w:rsid w:val="00E12EEF"/>
    <w:rsid w:val="00E13554"/>
    <w:rsid w:val="00E135E6"/>
    <w:rsid w:val="00E138B6"/>
    <w:rsid w:val="00E14086"/>
    <w:rsid w:val="00E14B9F"/>
    <w:rsid w:val="00E15E28"/>
    <w:rsid w:val="00E17A11"/>
    <w:rsid w:val="00E17D3A"/>
    <w:rsid w:val="00E17D3E"/>
    <w:rsid w:val="00E20828"/>
    <w:rsid w:val="00E20B92"/>
    <w:rsid w:val="00E2141D"/>
    <w:rsid w:val="00E21770"/>
    <w:rsid w:val="00E2204B"/>
    <w:rsid w:val="00E23ACF"/>
    <w:rsid w:val="00E24ABE"/>
    <w:rsid w:val="00E25B58"/>
    <w:rsid w:val="00E26DD5"/>
    <w:rsid w:val="00E271E2"/>
    <w:rsid w:val="00E27C0C"/>
    <w:rsid w:val="00E3097D"/>
    <w:rsid w:val="00E31E9A"/>
    <w:rsid w:val="00E33261"/>
    <w:rsid w:val="00E3364F"/>
    <w:rsid w:val="00E342C7"/>
    <w:rsid w:val="00E35891"/>
    <w:rsid w:val="00E3599D"/>
    <w:rsid w:val="00E37476"/>
    <w:rsid w:val="00E40166"/>
    <w:rsid w:val="00E4112C"/>
    <w:rsid w:val="00E427C7"/>
    <w:rsid w:val="00E42D6D"/>
    <w:rsid w:val="00E44391"/>
    <w:rsid w:val="00E44E56"/>
    <w:rsid w:val="00E45635"/>
    <w:rsid w:val="00E457AD"/>
    <w:rsid w:val="00E45BFA"/>
    <w:rsid w:val="00E46412"/>
    <w:rsid w:val="00E46837"/>
    <w:rsid w:val="00E50662"/>
    <w:rsid w:val="00E51364"/>
    <w:rsid w:val="00E51705"/>
    <w:rsid w:val="00E51AA3"/>
    <w:rsid w:val="00E51F32"/>
    <w:rsid w:val="00E547EE"/>
    <w:rsid w:val="00E55679"/>
    <w:rsid w:val="00E559AD"/>
    <w:rsid w:val="00E57309"/>
    <w:rsid w:val="00E60A4E"/>
    <w:rsid w:val="00E61DF3"/>
    <w:rsid w:val="00E61E83"/>
    <w:rsid w:val="00E61FF5"/>
    <w:rsid w:val="00E62F9B"/>
    <w:rsid w:val="00E64415"/>
    <w:rsid w:val="00E6600F"/>
    <w:rsid w:val="00E66011"/>
    <w:rsid w:val="00E66818"/>
    <w:rsid w:val="00E6694F"/>
    <w:rsid w:val="00E67C2A"/>
    <w:rsid w:val="00E729D7"/>
    <w:rsid w:val="00E72BA0"/>
    <w:rsid w:val="00E72EC2"/>
    <w:rsid w:val="00E734A1"/>
    <w:rsid w:val="00E739FA"/>
    <w:rsid w:val="00E73D1F"/>
    <w:rsid w:val="00E75297"/>
    <w:rsid w:val="00E80549"/>
    <w:rsid w:val="00E806F7"/>
    <w:rsid w:val="00E80AA5"/>
    <w:rsid w:val="00E81E4D"/>
    <w:rsid w:val="00E82393"/>
    <w:rsid w:val="00E82448"/>
    <w:rsid w:val="00E82686"/>
    <w:rsid w:val="00E82A83"/>
    <w:rsid w:val="00E82CA4"/>
    <w:rsid w:val="00E84300"/>
    <w:rsid w:val="00E85278"/>
    <w:rsid w:val="00E9018D"/>
    <w:rsid w:val="00E92440"/>
    <w:rsid w:val="00E93C52"/>
    <w:rsid w:val="00E94F22"/>
    <w:rsid w:val="00E95ECB"/>
    <w:rsid w:val="00E96256"/>
    <w:rsid w:val="00E96485"/>
    <w:rsid w:val="00E97436"/>
    <w:rsid w:val="00EA0030"/>
    <w:rsid w:val="00EA03DD"/>
    <w:rsid w:val="00EA11A2"/>
    <w:rsid w:val="00EA160D"/>
    <w:rsid w:val="00EA2141"/>
    <w:rsid w:val="00EA2EFD"/>
    <w:rsid w:val="00EA3C2F"/>
    <w:rsid w:val="00EA5AFE"/>
    <w:rsid w:val="00EB1225"/>
    <w:rsid w:val="00EB346E"/>
    <w:rsid w:val="00EB3494"/>
    <w:rsid w:val="00EB41F1"/>
    <w:rsid w:val="00EB4CBC"/>
    <w:rsid w:val="00EB5334"/>
    <w:rsid w:val="00EB5EFF"/>
    <w:rsid w:val="00EB61A6"/>
    <w:rsid w:val="00EB63EC"/>
    <w:rsid w:val="00EB6BF0"/>
    <w:rsid w:val="00EB6F4F"/>
    <w:rsid w:val="00EB6F65"/>
    <w:rsid w:val="00EC1CFA"/>
    <w:rsid w:val="00EC2781"/>
    <w:rsid w:val="00EC3AD5"/>
    <w:rsid w:val="00EC42EC"/>
    <w:rsid w:val="00EC4532"/>
    <w:rsid w:val="00EC5227"/>
    <w:rsid w:val="00EC5A0B"/>
    <w:rsid w:val="00EC653C"/>
    <w:rsid w:val="00EC6EF8"/>
    <w:rsid w:val="00EC7E6C"/>
    <w:rsid w:val="00ED0479"/>
    <w:rsid w:val="00ED162A"/>
    <w:rsid w:val="00ED5502"/>
    <w:rsid w:val="00ED5E6E"/>
    <w:rsid w:val="00ED70DD"/>
    <w:rsid w:val="00ED73D8"/>
    <w:rsid w:val="00EE0985"/>
    <w:rsid w:val="00EE236E"/>
    <w:rsid w:val="00EE5116"/>
    <w:rsid w:val="00EE5CCA"/>
    <w:rsid w:val="00EE7659"/>
    <w:rsid w:val="00EE7BF6"/>
    <w:rsid w:val="00EF18A8"/>
    <w:rsid w:val="00EF2D0C"/>
    <w:rsid w:val="00EF3D7A"/>
    <w:rsid w:val="00EF4D9F"/>
    <w:rsid w:val="00EF5850"/>
    <w:rsid w:val="00EF6454"/>
    <w:rsid w:val="00EF75BC"/>
    <w:rsid w:val="00EF769B"/>
    <w:rsid w:val="00EF7D65"/>
    <w:rsid w:val="00F00106"/>
    <w:rsid w:val="00F003C3"/>
    <w:rsid w:val="00F011D0"/>
    <w:rsid w:val="00F01465"/>
    <w:rsid w:val="00F01E28"/>
    <w:rsid w:val="00F037B2"/>
    <w:rsid w:val="00F03970"/>
    <w:rsid w:val="00F03E5D"/>
    <w:rsid w:val="00F0489D"/>
    <w:rsid w:val="00F05854"/>
    <w:rsid w:val="00F07B6D"/>
    <w:rsid w:val="00F103CC"/>
    <w:rsid w:val="00F14E67"/>
    <w:rsid w:val="00F15E0C"/>
    <w:rsid w:val="00F15EF0"/>
    <w:rsid w:val="00F1748B"/>
    <w:rsid w:val="00F17500"/>
    <w:rsid w:val="00F22BF3"/>
    <w:rsid w:val="00F23CA7"/>
    <w:rsid w:val="00F2449D"/>
    <w:rsid w:val="00F247C7"/>
    <w:rsid w:val="00F259CC"/>
    <w:rsid w:val="00F26914"/>
    <w:rsid w:val="00F27300"/>
    <w:rsid w:val="00F27876"/>
    <w:rsid w:val="00F27D53"/>
    <w:rsid w:val="00F27D86"/>
    <w:rsid w:val="00F27E29"/>
    <w:rsid w:val="00F27F13"/>
    <w:rsid w:val="00F31A6B"/>
    <w:rsid w:val="00F32F33"/>
    <w:rsid w:val="00F34088"/>
    <w:rsid w:val="00F34E00"/>
    <w:rsid w:val="00F35444"/>
    <w:rsid w:val="00F3580E"/>
    <w:rsid w:val="00F36DC2"/>
    <w:rsid w:val="00F36DD8"/>
    <w:rsid w:val="00F37CC9"/>
    <w:rsid w:val="00F42024"/>
    <w:rsid w:val="00F420E6"/>
    <w:rsid w:val="00F4325B"/>
    <w:rsid w:val="00F47EE6"/>
    <w:rsid w:val="00F5070D"/>
    <w:rsid w:val="00F50781"/>
    <w:rsid w:val="00F50963"/>
    <w:rsid w:val="00F51E1A"/>
    <w:rsid w:val="00F52C5D"/>
    <w:rsid w:val="00F53C0A"/>
    <w:rsid w:val="00F54E89"/>
    <w:rsid w:val="00F55455"/>
    <w:rsid w:val="00F5572D"/>
    <w:rsid w:val="00F57106"/>
    <w:rsid w:val="00F5789A"/>
    <w:rsid w:val="00F57BCD"/>
    <w:rsid w:val="00F60247"/>
    <w:rsid w:val="00F60A55"/>
    <w:rsid w:val="00F60E1B"/>
    <w:rsid w:val="00F60EA3"/>
    <w:rsid w:val="00F61CD2"/>
    <w:rsid w:val="00F634D3"/>
    <w:rsid w:val="00F65978"/>
    <w:rsid w:val="00F665D1"/>
    <w:rsid w:val="00F6687F"/>
    <w:rsid w:val="00F67109"/>
    <w:rsid w:val="00F719BC"/>
    <w:rsid w:val="00F71E21"/>
    <w:rsid w:val="00F7216A"/>
    <w:rsid w:val="00F724E0"/>
    <w:rsid w:val="00F724E3"/>
    <w:rsid w:val="00F7622F"/>
    <w:rsid w:val="00F76C88"/>
    <w:rsid w:val="00F776A3"/>
    <w:rsid w:val="00F77A2A"/>
    <w:rsid w:val="00F77E38"/>
    <w:rsid w:val="00F8267C"/>
    <w:rsid w:val="00F83072"/>
    <w:rsid w:val="00F83165"/>
    <w:rsid w:val="00F83B1E"/>
    <w:rsid w:val="00F84D7E"/>
    <w:rsid w:val="00F854A2"/>
    <w:rsid w:val="00F85616"/>
    <w:rsid w:val="00F85D03"/>
    <w:rsid w:val="00F921F8"/>
    <w:rsid w:val="00F92A3D"/>
    <w:rsid w:val="00F94525"/>
    <w:rsid w:val="00F94B4E"/>
    <w:rsid w:val="00F97216"/>
    <w:rsid w:val="00F978F5"/>
    <w:rsid w:val="00FA11BF"/>
    <w:rsid w:val="00FA188C"/>
    <w:rsid w:val="00FA528F"/>
    <w:rsid w:val="00FA5625"/>
    <w:rsid w:val="00FA60B2"/>
    <w:rsid w:val="00FA69EC"/>
    <w:rsid w:val="00FB105C"/>
    <w:rsid w:val="00FB171C"/>
    <w:rsid w:val="00FB194D"/>
    <w:rsid w:val="00FB1E38"/>
    <w:rsid w:val="00FB3C2F"/>
    <w:rsid w:val="00FB558F"/>
    <w:rsid w:val="00FB7190"/>
    <w:rsid w:val="00FB7F88"/>
    <w:rsid w:val="00FC10F7"/>
    <w:rsid w:val="00FC2A72"/>
    <w:rsid w:val="00FC3A23"/>
    <w:rsid w:val="00FC3FA0"/>
    <w:rsid w:val="00FC436B"/>
    <w:rsid w:val="00FC4F92"/>
    <w:rsid w:val="00FC5686"/>
    <w:rsid w:val="00FC5EB5"/>
    <w:rsid w:val="00FC6D7B"/>
    <w:rsid w:val="00FD1D34"/>
    <w:rsid w:val="00FD2852"/>
    <w:rsid w:val="00FD32E9"/>
    <w:rsid w:val="00FD53A3"/>
    <w:rsid w:val="00FD7573"/>
    <w:rsid w:val="00FD7793"/>
    <w:rsid w:val="00FD7F61"/>
    <w:rsid w:val="00FE0D40"/>
    <w:rsid w:val="00FE0E96"/>
    <w:rsid w:val="00FE122B"/>
    <w:rsid w:val="00FE1571"/>
    <w:rsid w:val="00FE1D24"/>
    <w:rsid w:val="00FE334B"/>
    <w:rsid w:val="00FE3652"/>
    <w:rsid w:val="00FE3EA2"/>
    <w:rsid w:val="00FE3FB8"/>
    <w:rsid w:val="00FE45C9"/>
    <w:rsid w:val="00FE49B4"/>
    <w:rsid w:val="00FE5336"/>
    <w:rsid w:val="00FE5FD1"/>
    <w:rsid w:val="00FE6510"/>
    <w:rsid w:val="00FE68E5"/>
    <w:rsid w:val="00FE69CF"/>
    <w:rsid w:val="00FE75C4"/>
    <w:rsid w:val="00FE7B51"/>
    <w:rsid w:val="00FF0A40"/>
    <w:rsid w:val="00FF1D03"/>
    <w:rsid w:val="00FF21F1"/>
    <w:rsid w:val="00FF4258"/>
    <w:rsid w:val="00FF42CD"/>
    <w:rsid w:val="00FF6F21"/>
    <w:rsid w:val="00FF6F7F"/>
    <w:rsid w:val="00FF75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130D585"/>
  <w15:docId w15:val="{4948CB35-7325-42D9-97DC-9EFAAFB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D0C"/>
    <w:pPr>
      <w:spacing w:after="120"/>
      <w:jc w:val="both"/>
    </w:pPr>
    <w:rPr>
      <w:rFonts w:ascii="Tahoma" w:hAnsi="Tahoma"/>
      <w:sz w:val="22"/>
      <w:szCs w:val="24"/>
      <w:lang w:eastAsia="en-US"/>
    </w:rPr>
  </w:style>
  <w:style w:type="paragraph" w:styleId="Heading1">
    <w:name w:val="heading 1"/>
    <w:basedOn w:val="Normal"/>
    <w:next w:val="Normal"/>
    <w:qFormat/>
    <w:rsid w:val="003817B8"/>
    <w:pPr>
      <w:keepNext/>
      <w:jc w:val="left"/>
      <w:outlineLvl w:val="0"/>
    </w:pPr>
    <w:rPr>
      <w:rFonts w:cs="Tahoma"/>
      <w:b/>
      <w:bCs/>
      <w:caps/>
      <w:sz w:val="28"/>
      <w:szCs w:val="28"/>
    </w:rPr>
  </w:style>
  <w:style w:type="paragraph" w:styleId="Heading2">
    <w:name w:val="heading 2"/>
    <w:basedOn w:val="Normal"/>
    <w:next w:val="Normal"/>
    <w:link w:val="Heading2Char"/>
    <w:qFormat/>
    <w:rsid w:val="00DD5886"/>
    <w:pPr>
      <w:keepNext/>
      <w:spacing w:before="480" w:after="0"/>
      <w:outlineLvl w:val="1"/>
    </w:pPr>
    <w:rPr>
      <w:rFonts w:cs="Tahoma"/>
      <w:b/>
      <w:bCs/>
      <w:sz w:val="26"/>
    </w:rPr>
  </w:style>
  <w:style w:type="paragraph" w:styleId="Heading3">
    <w:name w:val="heading 3"/>
    <w:basedOn w:val="Normal"/>
    <w:next w:val="Normal"/>
    <w:link w:val="Heading3Char"/>
    <w:qFormat/>
    <w:rsid w:val="00DD5886"/>
    <w:pPr>
      <w:keepNext/>
      <w:tabs>
        <w:tab w:val="left" w:pos="0"/>
      </w:tabs>
      <w:spacing w:before="480" w:after="240"/>
      <w:jc w:val="left"/>
      <w:outlineLvl w:val="2"/>
    </w:pPr>
    <w:rPr>
      <w:rFonts w:cs="Tahoma"/>
      <w:b/>
      <w:bCs/>
      <w:szCs w:val="26"/>
    </w:rPr>
  </w:style>
  <w:style w:type="paragraph" w:styleId="Heading4">
    <w:name w:val="heading 4"/>
    <w:basedOn w:val="Normal"/>
    <w:next w:val="Normal"/>
    <w:qFormat/>
    <w:rsid w:val="003D3049"/>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3049"/>
    <w:pPr>
      <w:tabs>
        <w:tab w:val="center" w:pos="4320"/>
        <w:tab w:val="right" w:pos="8640"/>
      </w:tabs>
    </w:pPr>
  </w:style>
  <w:style w:type="character" w:styleId="PageNumber">
    <w:name w:val="page number"/>
    <w:basedOn w:val="DefaultParagraphFont"/>
    <w:rsid w:val="003D3049"/>
  </w:style>
  <w:style w:type="character" w:styleId="Hyperlink">
    <w:name w:val="Hyperlink"/>
    <w:uiPriority w:val="99"/>
    <w:rsid w:val="003D3049"/>
    <w:rPr>
      <w:color w:val="1B7272"/>
      <w:u w:val="single"/>
    </w:rPr>
  </w:style>
  <w:style w:type="paragraph" w:styleId="HTMLPreformatted">
    <w:name w:val="HTML Preformatted"/>
    <w:basedOn w:val="Normal"/>
    <w:rsid w:val="003D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sid w:val="003D3049"/>
    <w:rPr>
      <w:color w:val="800080"/>
      <w:u w:val="single"/>
    </w:rPr>
  </w:style>
  <w:style w:type="paragraph" w:styleId="BodyText3">
    <w:name w:val="Body Text 3"/>
    <w:basedOn w:val="Normal"/>
    <w:rsid w:val="003D3049"/>
    <w:rPr>
      <w:rFonts w:ascii="Arial" w:hAnsi="Arial"/>
      <w:szCs w:val="20"/>
    </w:rPr>
  </w:style>
  <w:style w:type="character" w:styleId="CommentReference">
    <w:name w:val="annotation reference"/>
    <w:semiHidden/>
    <w:rsid w:val="003D3049"/>
    <w:rPr>
      <w:sz w:val="16"/>
      <w:szCs w:val="16"/>
    </w:rPr>
  </w:style>
  <w:style w:type="paragraph" w:styleId="CommentText">
    <w:name w:val="annotation text"/>
    <w:basedOn w:val="Normal"/>
    <w:semiHidden/>
    <w:rsid w:val="003D3049"/>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B72A05"/>
    <w:pPr>
      <w:spacing w:before="120"/>
      <w:ind w:left="238"/>
    </w:pPr>
    <w:rPr>
      <w:b/>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customStyle="1" w:styleId="Style20ptBoldCentered">
    <w:name w:val="Style 20 pt Bold Centered"/>
    <w:basedOn w:val="Normal"/>
    <w:rsid w:val="00E45BFA"/>
    <w:pPr>
      <w:jc w:val="center"/>
    </w:pPr>
    <w:rPr>
      <w:b/>
      <w:bCs/>
      <w:sz w:val="40"/>
      <w:szCs w:val="20"/>
    </w:rPr>
  </w:style>
  <w:style w:type="paragraph" w:customStyle="1" w:styleId="StyleBoldAfter0pt">
    <w:name w:val="Style Bold After:  0 pt"/>
    <w:basedOn w:val="Normal"/>
    <w:rsid w:val="00E45BFA"/>
    <w:pPr>
      <w:spacing w:after="0"/>
    </w:pPr>
    <w:rPr>
      <w:b/>
      <w:bCs/>
      <w:szCs w:val="20"/>
    </w:rPr>
  </w:style>
  <w:style w:type="paragraph" w:customStyle="1" w:styleId="font5">
    <w:name w:val="font5"/>
    <w:basedOn w:val="Normal"/>
    <w:rsid w:val="00BC2FD5"/>
    <w:pPr>
      <w:spacing w:before="100" w:beforeAutospacing="1" w:after="100" w:afterAutospacing="1"/>
      <w:jc w:val="left"/>
    </w:pPr>
    <w:rPr>
      <w:rFonts w:cs="Tahoma"/>
      <w:color w:val="000000"/>
      <w:sz w:val="16"/>
      <w:szCs w:val="16"/>
      <w:lang w:val="en-US"/>
    </w:rPr>
  </w:style>
  <w:style w:type="paragraph" w:customStyle="1" w:styleId="font6">
    <w:name w:val="font6"/>
    <w:basedOn w:val="Normal"/>
    <w:rsid w:val="00BC2FD5"/>
    <w:pPr>
      <w:spacing w:before="100" w:beforeAutospacing="1" w:after="100" w:afterAutospacing="1"/>
      <w:jc w:val="left"/>
    </w:pPr>
    <w:rPr>
      <w:rFonts w:cs="Tahoma"/>
      <w:b/>
      <w:bCs/>
      <w:color w:val="000000"/>
      <w:sz w:val="16"/>
      <w:szCs w:val="16"/>
      <w:lang w:val="en-US"/>
    </w:rPr>
  </w:style>
  <w:style w:type="paragraph" w:customStyle="1" w:styleId="xl24">
    <w:name w:val="xl24"/>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25">
    <w:name w:val="xl25"/>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26">
    <w:name w:val="xl26"/>
    <w:basedOn w:val="Normal"/>
    <w:rsid w:val="00BC2FD5"/>
    <w:pPr>
      <w:shd w:val="clear" w:color="auto" w:fill="FFFFFF"/>
      <w:spacing w:before="100" w:beforeAutospacing="1" w:after="100" w:afterAutospacing="1"/>
      <w:jc w:val="left"/>
      <w:textAlignment w:val="center"/>
    </w:pPr>
    <w:rPr>
      <w:rFonts w:ascii="Arial" w:hAnsi="Arial" w:cs="Arial"/>
      <w:b/>
      <w:bCs/>
      <w:sz w:val="24"/>
      <w:lang w:val="en-US"/>
    </w:rPr>
  </w:style>
  <w:style w:type="paragraph" w:customStyle="1" w:styleId="xl27">
    <w:name w:val="xl27"/>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28">
    <w:name w:val="xl28"/>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29">
    <w:name w:val="xl29"/>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30">
    <w:name w:val="xl30"/>
    <w:basedOn w:val="Normal"/>
    <w:rsid w:val="00BC2FD5"/>
    <w:pPr>
      <w:shd w:val="clear" w:color="auto" w:fill="FFFFFF"/>
      <w:spacing w:before="100" w:beforeAutospacing="1" w:after="100" w:afterAutospacing="1"/>
      <w:jc w:val="left"/>
      <w:textAlignment w:val="center"/>
    </w:pPr>
    <w:rPr>
      <w:rFonts w:ascii="Arial" w:hAnsi="Arial" w:cs="Arial"/>
      <w:b/>
      <w:bCs/>
      <w:sz w:val="24"/>
      <w:lang w:val="en-US"/>
    </w:rPr>
  </w:style>
  <w:style w:type="paragraph" w:customStyle="1" w:styleId="xl31">
    <w:name w:val="xl31"/>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32">
    <w:name w:val="xl32"/>
    <w:basedOn w:val="Normal"/>
    <w:rsid w:val="00BC2FD5"/>
    <w:pPr>
      <w:shd w:val="clear" w:color="auto" w:fill="FFFFFF"/>
      <w:spacing w:before="100" w:beforeAutospacing="1" w:after="100" w:afterAutospacing="1"/>
      <w:jc w:val="left"/>
    </w:pPr>
    <w:rPr>
      <w:rFonts w:ascii="Times New Roman" w:hAnsi="Times New Roman"/>
      <w:sz w:val="24"/>
      <w:lang w:val="en-US"/>
    </w:rPr>
  </w:style>
  <w:style w:type="paragraph" w:customStyle="1" w:styleId="xl33">
    <w:name w:val="xl33"/>
    <w:basedOn w:val="Normal"/>
    <w:rsid w:val="00BC2FD5"/>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4">
    <w:name w:val="xl34"/>
    <w:basedOn w:val="Normal"/>
    <w:rsid w:val="00BC2FD5"/>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5">
    <w:name w:val="xl35"/>
    <w:basedOn w:val="Normal"/>
    <w:rsid w:val="00BC2FD5"/>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6">
    <w:name w:val="xl36"/>
    <w:basedOn w:val="Normal"/>
    <w:rsid w:val="00BC2FD5"/>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7">
    <w:name w:val="xl3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lang w:val="en-US"/>
    </w:rPr>
  </w:style>
  <w:style w:type="paragraph" w:customStyle="1" w:styleId="xl38">
    <w:name w:val="xl38"/>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39">
    <w:name w:val="xl39"/>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40">
    <w:name w:val="xl40"/>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41">
    <w:name w:val="xl41"/>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lang w:val="en-US"/>
    </w:rPr>
  </w:style>
  <w:style w:type="paragraph" w:customStyle="1" w:styleId="xl42">
    <w:name w:val="xl42"/>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lang w:val="en-US"/>
    </w:rPr>
  </w:style>
  <w:style w:type="paragraph" w:customStyle="1" w:styleId="xl43">
    <w:name w:val="xl4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4">
    <w:name w:val="xl44"/>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45">
    <w:name w:val="xl45"/>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val="en-US"/>
    </w:rPr>
  </w:style>
  <w:style w:type="paragraph" w:customStyle="1" w:styleId="xl46">
    <w:name w:val="xl4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7">
    <w:name w:val="xl4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8">
    <w:name w:val="xl48"/>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lang w:val="en-US"/>
    </w:rPr>
  </w:style>
  <w:style w:type="paragraph" w:customStyle="1" w:styleId="xl49">
    <w:name w:val="xl49"/>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808080"/>
      <w:sz w:val="24"/>
      <w:lang w:val="en-US"/>
    </w:rPr>
  </w:style>
  <w:style w:type="paragraph" w:customStyle="1" w:styleId="xl50">
    <w:name w:val="xl50"/>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1">
    <w:name w:val="xl51"/>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52">
    <w:name w:val="xl52"/>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val="en-US"/>
    </w:rPr>
  </w:style>
  <w:style w:type="paragraph" w:customStyle="1" w:styleId="xl53">
    <w:name w:val="xl5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FF"/>
      <w:sz w:val="24"/>
      <w:lang w:val="en-US"/>
    </w:rPr>
  </w:style>
  <w:style w:type="paragraph" w:customStyle="1" w:styleId="xl54">
    <w:name w:val="xl54"/>
    <w:basedOn w:val="Normal"/>
    <w:rsid w:val="00BC2FD5"/>
    <w:pPr>
      <w:pBdr>
        <w:top w:val="single" w:sz="8" w:space="0" w:color="auto"/>
        <w:right w:val="single" w:sz="4" w:space="0" w:color="auto"/>
      </w:pBdr>
      <w:shd w:val="clear" w:color="auto" w:fill="FFFFFF"/>
      <w:spacing w:before="100" w:beforeAutospacing="1" w:after="100" w:afterAutospacing="1"/>
      <w:jc w:val="center"/>
    </w:pPr>
    <w:rPr>
      <w:rFonts w:ascii="Arial" w:hAnsi="Arial" w:cs="Arial"/>
      <w:b/>
      <w:bCs/>
      <w:color w:val="0000FF"/>
      <w:sz w:val="24"/>
      <w:lang w:val="en-US"/>
    </w:rPr>
  </w:style>
  <w:style w:type="paragraph" w:customStyle="1" w:styleId="xl55">
    <w:name w:val="xl55"/>
    <w:basedOn w:val="Normal"/>
    <w:rsid w:val="00BC2FD5"/>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6">
    <w:name w:val="xl5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7">
    <w:name w:val="xl5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58">
    <w:name w:val="xl58"/>
    <w:basedOn w:val="Normal"/>
    <w:rsid w:val="00BC2FD5"/>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59">
    <w:name w:val="xl59"/>
    <w:basedOn w:val="Normal"/>
    <w:rsid w:val="00BC2FD5"/>
    <w:pPr>
      <w:pBdr>
        <w:left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60">
    <w:name w:val="xl60"/>
    <w:basedOn w:val="Normal"/>
    <w:rsid w:val="00BC2FD5"/>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61">
    <w:name w:val="xl61"/>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62">
    <w:name w:val="xl62"/>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63">
    <w:name w:val="xl6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64">
    <w:name w:val="xl64"/>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color w:val="808080"/>
      <w:sz w:val="24"/>
      <w:lang w:val="en-US"/>
    </w:rPr>
  </w:style>
  <w:style w:type="paragraph" w:customStyle="1" w:styleId="xl65">
    <w:name w:val="xl65"/>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sz w:val="24"/>
      <w:lang w:val="en-US"/>
    </w:rPr>
  </w:style>
  <w:style w:type="paragraph" w:customStyle="1" w:styleId="xl66">
    <w:name w:val="xl6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67">
    <w:name w:val="xl67"/>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68">
    <w:name w:val="xl68"/>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lang w:val="en-US"/>
    </w:rPr>
  </w:style>
  <w:style w:type="paragraph" w:customStyle="1" w:styleId="xl69">
    <w:name w:val="xl69"/>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FF"/>
      <w:sz w:val="24"/>
      <w:lang w:val="en-US"/>
    </w:rPr>
  </w:style>
  <w:style w:type="paragraph" w:customStyle="1" w:styleId="xl70">
    <w:name w:val="xl70"/>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lang w:val="en-US"/>
    </w:rPr>
  </w:style>
  <w:style w:type="paragraph" w:customStyle="1" w:styleId="xl71">
    <w:name w:val="xl71"/>
    <w:basedOn w:val="Normal"/>
    <w:rsid w:val="00BC2FD5"/>
    <w:pPr>
      <w:spacing w:before="100" w:beforeAutospacing="1" w:after="100" w:afterAutospacing="1"/>
      <w:jc w:val="center"/>
      <w:textAlignment w:val="center"/>
    </w:pPr>
    <w:rPr>
      <w:rFonts w:ascii="Times New Roman" w:hAnsi="Times New Roman"/>
      <w:color w:val="808080"/>
      <w:sz w:val="24"/>
      <w:lang w:val="en-US"/>
    </w:rPr>
  </w:style>
  <w:style w:type="paragraph" w:customStyle="1" w:styleId="xl72">
    <w:name w:val="xl72"/>
    <w:basedOn w:val="Normal"/>
    <w:rsid w:val="00BC2FD5"/>
    <w:pPr>
      <w:spacing w:before="100" w:beforeAutospacing="1" w:after="100" w:afterAutospacing="1"/>
      <w:jc w:val="center"/>
      <w:textAlignment w:val="center"/>
    </w:pPr>
    <w:rPr>
      <w:rFonts w:ascii="Times New Roman" w:hAnsi="Times New Roman"/>
      <w:b/>
      <w:bCs/>
      <w:color w:val="808080"/>
      <w:sz w:val="24"/>
      <w:lang w:val="en-US"/>
    </w:rPr>
  </w:style>
  <w:style w:type="paragraph" w:customStyle="1" w:styleId="xl73">
    <w:name w:val="xl73"/>
    <w:basedOn w:val="Normal"/>
    <w:rsid w:val="00BC2FD5"/>
    <w:pPr>
      <w:spacing w:before="100" w:beforeAutospacing="1" w:after="100" w:afterAutospacing="1"/>
      <w:jc w:val="center"/>
      <w:textAlignment w:val="center"/>
    </w:pPr>
    <w:rPr>
      <w:rFonts w:ascii="Times New Roman" w:hAnsi="Times New Roman"/>
      <w:b/>
      <w:bCs/>
      <w:sz w:val="24"/>
      <w:lang w:val="en-US"/>
    </w:rPr>
  </w:style>
  <w:style w:type="paragraph" w:customStyle="1" w:styleId="xl74">
    <w:name w:val="xl74"/>
    <w:basedOn w:val="Normal"/>
    <w:rsid w:val="00BC2FD5"/>
    <w:pPr>
      <w:spacing w:before="100" w:beforeAutospacing="1" w:after="100" w:afterAutospacing="1"/>
      <w:jc w:val="center"/>
      <w:textAlignment w:val="center"/>
    </w:pPr>
    <w:rPr>
      <w:rFonts w:ascii="Times New Roman" w:hAnsi="Times New Roman"/>
      <w:b/>
      <w:bCs/>
      <w:color w:val="808080"/>
      <w:sz w:val="24"/>
      <w:lang w:val="en-US"/>
    </w:rPr>
  </w:style>
  <w:style w:type="paragraph" w:customStyle="1" w:styleId="xl75">
    <w:name w:val="xl75"/>
    <w:basedOn w:val="Normal"/>
    <w:rsid w:val="00BC2FD5"/>
    <w:pPr>
      <w:spacing w:before="100" w:beforeAutospacing="1" w:after="100" w:afterAutospacing="1"/>
      <w:jc w:val="center"/>
      <w:textAlignment w:val="center"/>
    </w:pPr>
    <w:rPr>
      <w:rFonts w:ascii="Arial" w:hAnsi="Arial" w:cs="Arial"/>
      <w:b/>
      <w:bCs/>
      <w:sz w:val="24"/>
      <w:lang w:val="en-US"/>
    </w:rPr>
  </w:style>
  <w:style w:type="paragraph" w:customStyle="1" w:styleId="xl76">
    <w:name w:val="xl76"/>
    <w:basedOn w:val="Normal"/>
    <w:rsid w:val="00BC2FD5"/>
    <w:pPr>
      <w:spacing w:before="100" w:beforeAutospacing="1" w:after="100" w:afterAutospacing="1"/>
      <w:jc w:val="center"/>
      <w:textAlignment w:val="center"/>
    </w:pPr>
    <w:rPr>
      <w:rFonts w:ascii="Arial" w:hAnsi="Arial" w:cs="Arial"/>
      <w:b/>
      <w:bCs/>
      <w:sz w:val="24"/>
      <w:lang w:val="en-US"/>
    </w:rPr>
  </w:style>
  <w:style w:type="character" w:customStyle="1" w:styleId="Heading3Char">
    <w:name w:val="Heading 3 Char"/>
    <w:link w:val="Heading3"/>
    <w:rsid w:val="00D93BE7"/>
    <w:rPr>
      <w:rFonts w:ascii="Tahoma" w:hAnsi="Tahoma" w:cs="Tahoma"/>
      <w:b/>
      <w:bCs/>
      <w:sz w:val="22"/>
      <w:szCs w:val="26"/>
      <w:lang w:eastAsia="en-US"/>
    </w:rPr>
  </w:style>
  <w:style w:type="paragraph" w:styleId="BodyText">
    <w:name w:val="Body Text"/>
    <w:basedOn w:val="Normal"/>
    <w:link w:val="BodyTextChar"/>
    <w:rsid w:val="00F6687F"/>
  </w:style>
  <w:style w:type="character" w:customStyle="1" w:styleId="BodyTextChar">
    <w:name w:val="Body Text Char"/>
    <w:link w:val="BodyText"/>
    <w:rsid w:val="00F6687F"/>
    <w:rPr>
      <w:rFonts w:ascii="Tahoma" w:hAnsi="Tahoma"/>
      <w:sz w:val="22"/>
      <w:szCs w:val="24"/>
      <w:lang w:eastAsia="en-US"/>
    </w:rPr>
  </w:style>
  <w:style w:type="paragraph" w:styleId="TOCHeading">
    <w:name w:val="TOC Heading"/>
    <w:basedOn w:val="Heading1"/>
    <w:next w:val="Normal"/>
    <w:uiPriority w:val="39"/>
    <w:unhideWhenUsed/>
    <w:qFormat/>
    <w:rsid w:val="00153603"/>
    <w:pPr>
      <w:keepLines/>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val="en-US"/>
    </w:rPr>
  </w:style>
  <w:style w:type="paragraph" w:styleId="ListParagraph">
    <w:name w:val="List Paragraph"/>
    <w:basedOn w:val="Normal"/>
    <w:uiPriority w:val="34"/>
    <w:qFormat/>
    <w:rsid w:val="00D27F74"/>
    <w:pPr>
      <w:ind w:left="720"/>
      <w:contextualSpacing/>
    </w:pPr>
    <w:rPr>
      <w:lang w:val="en-US"/>
    </w:rPr>
  </w:style>
  <w:style w:type="paragraph" w:styleId="EndnoteText">
    <w:name w:val="endnote text"/>
    <w:basedOn w:val="Normal"/>
    <w:link w:val="EndnoteTextChar"/>
    <w:rsid w:val="005F3E9D"/>
    <w:pPr>
      <w:spacing w:after="0"/>
    </w:pPr>
    <w:rPr>
      <w:sz w:val="20"/>
      <w:szCs w:val="20"/>
    </w:rPr>
  </w:style>
  <w:style w:type="character" w:customStyle="1" w:styleId="EndnoteTextChar">
    <w:name w:val="Endnote Text Char"/>
    <w:basedOn w:val="DefaultParagraphFont"/>
    <w:link w:val="EndnoteText"/>
    <w:rsid w:val="005F3E9D"/>
    <w:rPr>
      <w:rFonts w:ascii="Tahoma" w:hAnsi="Tahoma"/>
      <w:lang w:eastAsia="en-US"/>
    </w:rPr>
  </w:style>
  <w:style w:type="character" w:styleId="EndnoteReference">
    <w:name w:val="endnote reference"/>
    <w:basedOn w:val="DefaultParagraphFont"/>
    <w:rsid w:val="005F3E9D"/>
    <w:rPr>
      <w:vertAlign w:val="superscript"/>
    </w:rPr>
  </w:style>
  <w:style w:type="table" w:customStyle="1" w:styleId="PlainTable51">
    <w:name w:val="Plain Table 51"/>
    <w:basedOn w:val="TableNormal"/>
    <w:uiPriority w:val="45"/>
    <w:rsid w:val="006A46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A46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85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611865"/>
    <w:rPr>
      <w:rFonts w:ascii="Tahoma" w:hAnsi="Tahoma" w:cs="Tahoma"/>
      <w:b/>
      <w:bCs/>
      <w:sz w:val="26"/>
      <w:szCs w:val="24"/>
      <w:lang w:eastAsia="en-US"/>
    </w:rPr>
  </w:style>
  <w:style w:type="paragraph" w:styleId="Title">
    <w:name w:val="Title"/>
    <w:basedOn w:val="Normal"/>
    <w:next w:val="Normal"/>
    <w:link w:val="TitleChar"/>
    <w:uiPriority w:val="10"/>
    <w:qFormat/>
    <w:rsid w:val="009013D9"/>
    <w:pPr>
      <w:spacing w:after="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3D9"/>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083E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A2E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44499128">
      <w:bodyDiv w:val="1"/>
      <w:marLeft w:val="0"/>
      <w:marRight w:val="0"/>
      <w:marTop w:val="0"/>
      <w:marBottom w:val="0"/>
      <w:divBdr>
        <w:top w:val="none" w:sz="0" w:space="0" w:color="auto"/>
        <w:left w:val="none" w:sz="0" w:space="0" w:color="auto"/>
        <w:bottom w:val="none" w:sz="0" w:space="0" w:color="auto"/>
        <w:right w:val="none" w:sz="0" w:space="0" w:color="auto"/>
      </w:divBdr>
    </w:div>
    <w:div w:id="158934568">
      <w:bodyDiv w:val="1"/>
      <w:marLeft w:val="0"/>
      <w:marRight w:val="0"/>
      <w:marTop w:val="0"/>
      <w:marBottom w:val="0"/>
      <w:divBdr>
        <w:top w:val="none" w:sz="0" w:space="0" w:color="auto"/>
        <w:left w:val="none" w:sz="0" w:space="0" w:color="auto"/>
        <w:bottom w:val="none" w:sz="0" w:space="0" w:color="auto"/>
        <w:right w:val="none" w:sz="0" w:space="0" w:color="auto"/>
      </w:divBdr>
    </w:div>
    <w:div w:id="200899686">
      <w:bodyDiv w:val="1"/>
      <w:marLeft w:val="0"/>
      <w:marRight w:val="0"/>
      <w:marTop w:val="0"/>
      <w:marBottom w:val="0"/>
      <w:divBdr>
        <w:top w:val="none" w:sz="0" w:space="0" w:color="auto"/>
        <w:left w:val="none" w:sz="0" w:space="0" w:color="auto"/>
        <w:bottom w:val="none" w:sz="0" w:space="0" w:color="auto"/>
        <w:right w:val="none" w:sz="0" w:space="0" w:color="auto"/>
      </w:divBdr>
    </w:div>
    <w:div w:id="25652097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07052881">
      <w:bodyDiv w:val="1"/>
      <w:marLeft w:val="0"/>
      <w:marRight w:val="0"/>
      <w:marTop w:val="0"/>
      <w:marBottom w:val="0"/>
      <w:divBdr>
        <w:top w:val="none" w:sz="0" w:space="0" w:color="auto"/>
        <w:left w:val="none" w:sz="0" w:space="0" w:color="auto"/>
        <w:bottom w:val="none" w:sz="0" w:space="0" w:color="auto"/>
        <w:right w:val="none" w:sz="0" w:space="0" w:color="auto"/>
      </w:divBdr>
    </w:div>
    <w:div w:id="316880809">
      <w:bodyDiv w:val="1"/>
      <w:marLeft w:val="0"/>
      <w:marRight w:val="0"/>
      <w:marTop w:val="0"/>
      <w:marBottom w:val="0"/>
      <w:divBdr>
        <w:top w:val="none" w:sz="0" w:space="0" w:color="auto"/>
        <w:left w:val="none" w:sz="0" w:space="0" w:color="auto"/>
        <w:bottom w:val="none" w:sz="0" w:space="0" w:color="auto"/>
        <w:right w:val="none" w:sz="0" w:space="0" w:color="auto"/>
      </w:divBdr>
    </w:div>
    <w:div w:id="427434354">
      <w:bodyDiv w:val="1"/>
      <w:marLeft w:val="0"/>
      <w:marRight w:val="0"/>
      <w:marTop w:val="0"/>
      <w:marBottom w:val="0"/>
      <w:divBdr>
        <w:top w:val="none" w:sz="0" w:space="0" w:color="auto"/>
        <w:left w:val="none" w:sz="0" w:space="0" w:color="auto"/>
        <w:bottom w:val="none" w:sz="0" w:space="0" w:color="auto"/>
        <w:right w:val="none" w:sz="0" w:space="0" w:color="auto"/>
      </w:divBdr>
    </w:div>
    <w:div w:id="451823975">
      <w:bodyDiv w:val="1"/>
      <w:marLeft w:val="0"/>
      <w:marRight w:val="0"/>
      <w:marTop w:val="0"/>
      <w:marBottom w:val="0"/>
      <w:divBdr>
        <w:top w:val="none" w:sz="0" w:space="0" w:color="auto"/>
        <w:left w:val="none" w:sz="0" w:space="0" w:color="auto"/>
        <w:bottom w:val="none" w:sz="0" w:space="0" w:color="auto"/>
        <w:right w:val="none" w:sz="0" w:space="0" w:color="auto"/>
      </w:divBdr>
    </w:div>
    <w:div w:id="456993012">
      <w:bodyDiv w:val="1"/>
      <w:marLeft w:val="0"/>
      <w:marRight w:val="0"/>
      <w:marTop w:val="0"/>
      <w:marBottom w:val="0"/>
      <w:divBdr>
        <w:top w:val="none" w:sz="0" w:space="0" w:color="auto"/>
        <w:left w:val="none" w:sz="0" w:space="0" w:color="auto"/>
        <w:bottom w:val="none" w:sz="0" w:space="0" w:color="auto"/>
        <w:right w:val="none" w:sz="0" w:space="0" w:color="auto"/>
      </w:divBdr>
    </w:div>
    <w:div w:id="486554235">
      <w:bodyDiv w:val="1"/>
      <w:marLeft w:val="0"/>
      <w:marRight w:val="0"/>
      <w:marTop w:val="0"/>
      <w:marBottom w:val="0"/>
      <w:divBdr>
        <w:top w:val="none" w:sz="0" w:space="0" w:color="auto"/>
        <w:left w:val="none" w:sz="0" w:space="0" w:color="auto"/>
        <w:bottom w:val="none" w:sz="0" w:space="0" w:color="auto"/>
        <w:right w:val="none" w:sz="0" w:space="0" w:color="auto"/>
      </w:divBdr>
    </w:div>
    <w:div w:id="532115283">
      <w:bodyDiv w:val="1"/>
      <w:marLeft w:val="0"/>
      <w:marRight w:val="0"/>
      <w:marTop w:val="0"/>
      <w:marBottom w:val="0"/>
      <w:divBdr>
        <w:top w:val="none" w:sz="0" w:space="0" w:color="auto"/>
        <w:left w:val="none" w:sz="0" w:space="0" w:color="auto"/>
        <w:bottom w:val="none" w:sz="0" w:space="0" w:color="auto"/>
        <w:right w:val="none" w:sz="0" w:space="0" w:color="auto"/>
      </w:divBdr>
    </w:div>
    <w:div w:id="556547597">
      <w:bodyDiv w:val="1"/>
      <w:marLeft w:val="0"/>
      <w:marRight w:val="0"/>
      <w:marTop w:val="0"/>
      <w:marBottom w:val="0"/>
      <w:divBdr>
        <w:top w:val="none" w:sz="0" w:space="0" w:color="auto"/>
        <w:left w:val="none" w:sz="0" w:space="0" w:color="auto"/>
        <w:bottom w:val="none" w:sz="0" w:space="0" w:color="auto"/>
        <w:right w:val="none" w:sz="0" w:space="0" w:color="auto"/>
      </w:divBdr>
    </w:div>
    <w:div w:id="575676552">
      <w:bodyDiv w:val="1"/>
      <w:marLeft w:val="0"/>
      <w:marRight w:val="0"/>
      <w:marTop w:val="0"/>
      <w:marBottom w:val="0"/>
      <w:divBdr>
        <w:top w:val="none" w:sz="0" w:space="0" w:color="auto"/>
        <w:left w:val="none" w:sz="0" w:space="0" w:color="auto"/>
        <w:bottom w:val="none" w:sz="0" w:space="0" w:color="auto"/>
        <w:right w:val="none" w:sz="0" w:space="0" w:color="auto"/>
      </w:divBdr>
    </w:div>
    <w:div w:id="683287660">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847252097">
      <w:bodyDiv w:val="1"/>
      <w:marLeft w:val="0"/>
      <w:marRight w:val="0"/>
      <w:marTop w:val="0"/>
      <w:marBottom w:val="0"/>
      <w:divBdr>
        <w:top w:val="none" w:sz="0" w:space="0" w:color="auto"/>
        <w:left w:val="none" w:sz="0" w:space="0" w:color="auto"/>
        <w:bottom w:val="none" w:sz="0" w:space="0" w:color="auto"/>
        <w:right w:val="none" w:sz="0" w:space="0" w:color="auto"/>
      </w:divBdr>
    </w:div>
    <w:div w:id="872376543">
      <w:bodyDiv w:val="1"/>
      <w:marLeft w:val="0"/>
      <w:marRight w:val="0"/>
      <w:marTop w:val="0"/>
      <w:marBottom w:val="0"/>
      <w:divBdr>
        <w:top w:val="none" w:sz="0" w:space="0" w:color="auto"/>
        <w:left w:val="none" w:sz="0" w:space="0" w:color="auto"/>
        <w:bottom w:val="none" w:sz="0" w:space="0" w:color="auto"/>
        <w:right w:val="none" w:sz="0" w:space="0" w:color="auto"/>
      </w:divBdr>
    </w:div>
    <w:div w:id="902719693">
      <w:bodyDiv w:val="1"/>
      <w:marLeft w:val="0"/>
      <w:marRight w:val="0"/>
      <w:marTop w:val="0"/>
      <w:marBottom w:val="0"/>
      <w:divBdr>
        <w:top w:val="none" w:sz="0" w:space="0" w:color="auto"/>
        <w:left w:val="none" w:sz="0" w:space="0" w:color="auto"/>
        <w:bottom w:val="none" w:sz="0" w:space="0" w:color="auto"/>
        <w:right w:val="none" w:sz="0" w:space="0" w:color="auto"/>
      </w:divBdr>
    </w:div>
    <w:div w:id="938367404">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29791959">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09998780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196313404">
      <w:bodyDiv w:val="1"/>
      <w:marLeft w:val="0"/>
      <w:marRight w:val="0"/>
      <w:marTop w:val="0"/>
      <w:marBottom w:val="0"/>
      <w:divBdr>
        <w:top w:val="none" w:sz="0" w:space="0" w:color="auto"/>
        <w:left w:val="none" w:sz="0" w:space="0" w:color="auto"/>
        <w:bottom w:val="none" w:sz="0" w:space="0" w:color="auto"/>
        <w:right w:val="none" w:sz="0" w:space="0" w:color="auto"/>
      </w:divBdr>
    </w:div>
    <w:div w:id="1210612035">
      <w:bodyDiv w:val="1"/>
      <w:marLeft w:val="0"/>
      <w:marRight w:val="0"/>
      <w:marTop w:val="0"/>
      <w:marBottom w:val="0"/>
      <w:divBdr>
        <w:top w:val="none" w:sz="0" w:space="0" w:color="auto"/>
        <w:left w:val="none" w:sz="0" w:space="0" w:color="auto"/>
        <w:bottom w:val="none" w:sz="0" w:space="0" w:color="auto"/>
        <w:right w:val="none" w:sz="0" w:space="0" w:color="auto"/>
      </w:divBdr>
    </w:div>
    <w:div w:id="1343780487">
      <w:bodyDiv w:val="1"/>
      <w:marLeft w:val="0"/>
      <w:marRight w:val="0"/>
      <w:marTop w:val="0"/>
      <w:marBottom w:val="0"/>
      <w:divBdr>
        <w:top w:val="none" w:sz="0" w:space="0" w:color="auto"/>
        <w:left w:val="none" w:sz="0" w:space="0" w:color="auto"/>
        <w:bottom w:val="none" w:sz="0" w:space="0" w:color="auto"/>
        <w:right w:val="none" w:sz="0" w:space="0" w:color="auto"/>
      </w:divBdr>
    </w:div>
    <w:div w:id="1399357111">
      <w:bodyDiv w:val="1"/>
      <w:marLeft w:val="0"/>
      <w:marRight w:val="0"/>
      <w:marTop w:val="0"/>
      <w:marBottom w:val="0"/>
      <w:divBdr>
        <w:top w:val="none" w:sz="0" w:space="0" w:color="auto"/>
        <w:left w:val="none" w:sz="0" w:space="0" w:color="auto"/>
        <w:bottom w:val="none" w:sz="0" w:space="0" w:color="auto"/>
        <w:right w:val="none" w:sz="0" w:space="0" w:color="auto"/>
      </w:divBdr>
    </w:div>
    <w:div w:id="1438406844">
      <w:bodyDiv w:val="1"/>
      <w:marLeft w:val="0"/>
      <w:marRight w:val="0"/>
      <w:marTop w:val="0"/>
      <w:marBottom w:val="0"/>
      <w:divBdr>
        <w:top w:val="none" w:sz="0" w:space="0" w:color="auto"/>
        <w:left w:val="none" w:sz="0" w:space="0" w:color="auto"/>
        <w:bottom w:val="none" w:sz="0" w:space="0" w:color="auto"/>
        <w:right w:val="none" w:sz="0" w:space="0" w:color="auto"/>
      </w:divBdr>
    </w:div>
    <w:div w:id="1553469038">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48979929">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550763">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1933587761">
      <w:bodyDiv w:val="1"/>
      <w:marLeft w:val="0"/>
      <w:marRight w:val="0"/>
      <w:marTop w:val="0"/>
      <w:marBottom w:val="0"/>
      <w:divBdr>
        <w:top w:val="none" w:sz="0" w:space="0" w:color="auto"/>
        <w:left w:val="none" w:sz="0" w:space="0" w:color="auto"/>
        <w:bottom w:val="none" w:sz="0" w:space="0" w:color="auto"/>
        <w:right w:val="none" w:sz="0" w:space="0" w:color="auto"/>
      </w:divBdr>
    </w:div>
    <w:div w:id="1936090824">
      <w:bodyDiv w:val="1"/>
      <w:marLeft w:val="0"/>
      <w:marRight w:val="0"/>
      <w:marTop w:val="0"/>
      <w:marBottom w:val="0"/>
      <w:divBdr>
        <w:top w:val="none" w:sz="0" w:space="0" w:color="auto"/>
        <w:left w:val="none" w:sz="0" w:space="0" w:color="auto"/>
        <w:bottom w:val="none" w:sz="0" w:space="0" w:color="auto"/>
        <w:right w:val="none" w:sz="0" w:space="0" w:color="auto"/>
      </w:divBdr>
    </w:div>
    <w:div w:id="1956671319">
      <w:bodyDiv w:val="1"/>
      <w:marLeft w:val="0"/>
      <w:marRight w:val="0"/>
      <w:marTop w:val="0"/>
      <w:marBottom w:val="0"/>
      <w:divBdr>
        <w:top w:val="none" w:sz="0" w:space="0" w:color="auto"/>
        <w:left w:val="none" w:sz="0" w:space="0" w:color="auto"/>
        <w:bottom w:val="none" w:sz="0" w:space="0" w:color="auto"/>
        <w:right w:val="none" w:sz="0" w:space="0" w:color="auto"/>
      </w:divBdr>
    </w:div>
    <w:div w:id="2074157665">
      <w:bodyDiv w:val="1"/>
      <w:marLeft w:val="0"/>
      <w:marRight w:val="0"/>
      <w:marTop w:val="0"/>
      <w:marBottom w:val="0"/>
      <w:divBdr>
        <w:top w:val="none" w:sz="0" w:space="0" w:color="auto"/>
        <w:left w:val="none" w:sz="0" w:space="0" w:color="auto"/>
        <w:bottom w:val="none" w:sz="0" w:space="0" w:color="auto"/>
        <w:right w:val="none" w:sz="0" w:space="0" w:color="auto"/>
      </w:divBdr>
    </w:div>
    <w:div w:id="21121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ja@ruumjamaastik.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417E-1E7C-47DF-9E86-9770707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3808</Words>
  <Characters>29718</Characters>
  <Application>Microsoft Office Word</Application>
  <DocSecurity>0</DocSecurity>
  <Lines>247</Lines>
  <Paragraphs>66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Hendrikson &amp; KO</Company>
  <LinksUpToDate>false</LinksUpToDate>
  <CharactersWithSpaces>33460</CharactersWithSpaces>
  <SharedDoc>false</SharedDoc>
  <HLinks>
    <vt:vector size="138" baseType="variant">
      <vt:variant>
        <vt:i4>1048626</vt:i4>
      </vt:variant>
      <vt:variant>
        <vt:i4>128</vt:i4>
      </vt:variant>
      <vt:variant>
        <vt:i4>0</vt:i4>
      </vt:variant>
      <vt:variant>
        <vt:i4>5</vt:i4>
      </vt:variant>
      <vt:variant>
        <vt:lpwstr/>
      </vt:variant>
      <vt:variant>
        <vt:lpwstr>_Toc381877705</vt:lpwstr>
      </vt:variant>
      <vt:variant>
        <vt:i4>1048626</vt:i4>
      </vt:variant>
      <vt:variant>
        <vt:i4>122</vt:i4>
      </vt:variant>
      <vt:variant>
        <vt:i4>0</vt:i4>
      </vt:variant>
      <vt:variant>
        <vt:i4>5</vt:i4>
      </vt:variant>
      <vt:variant>
        <vt:lpwstr/>
      </vt:variant>
      <vt:variant>
        <vt:lpwstr>_Toc381877704</vt:lpwstr>
      </vt:variant>
      <vt:variant>
        <vt:i4>1048626</vt:i4>
      </vt:variant>
      <vt:variant>
        <vt:i4>116</vt:i4>
      </vt:variant>
      <vt:variant>
        <vt:i4>0</vt:i4>
      </vt:variant>
      <vt:variant>
        <vt:i4>5</vt:i4>
      </vt:variant>
      <vt:variant>
        <vt:lpwstr/>
      </vt:variant>
      <vt:variant>
        <vt:lpwstr>_Toc381877703</vt:lpwstr>
      </vt:variant>
      <vt:variant>
        <vt:i4>1048626</vt:i4>
      </vt:variant>
      <vt:variant>
        <vt:i4>110</vt:i4>
      </vt:variant>
      <vt:variant>
        <vt:i4>0</vt:i4>
      </vt:variant>
      <vt:variant>
        <vt:i4>5</vt:i4>
      </vt:variant>
      <vt:variant>
        <vt:lpwstr/>
      </vt:variant>
      <vt:variant>
        <vt:lpwstr>_Toc381877702</vt:lpwstr>
      </vt:variant>
      <vt:variant>
        <vt:i4>1048626</vt:i4>
      </vt:variant>
      <vt:variant>
        <vt:i4>104</vt:i4>
      </vt:variant>
      <vt:variant>
        <vt:i4>0</vt:i4>
      </vt:variant>
      <vt:variant>
        <vt:i4>5</vt:i4>
      </vt:variant>
      <vt:variant>
        <vt:lpwstr/>
      </vt:variant>
      <vt:variant>
        <vt:lpwstr>_Toc381877701</vt:lpwstr>
      </vt:variant>
      <vt:variant>
        <vt:i4>1048626</vt:i4>
      </vt:variant>
      <vt:variant>
        <vt:i4>98</vt:i4>
      </vt:variant>
      <vt:variant>
        <vt:i4>0</vt:i4>
      </vt:variant>
      <vt:variant>
        <vt:i4>5</vt:i4>
      </vt:variant>
      <vt:variant>
        <vt:lpwstr/>
      </vt:variant>
      <vt:variant>
        <vt:lpwstr>_Toc381877700</vt:lpwstr>
      </vt:variant>
      <vt:variant>
        <vt:i4>1638451</vt:i4>
      </vt:variant>
      <vt:variant>
        <vt:i4>92</vt:i4>
      </vt:variant>
      <vt:variant>
        <vt:i4>0</vt:i4>
      </vt:variant>
      <vt:variant>
        <vt:i4>5</vt:i4>
      </vt:variant>
      <vt:variant>
        <vt:lpwstr/>
      </vt:variant>
      <vt:variant>
        <vt:lpwstr>_Toc381877699</vt:lpwstr>
      </vt:variant>
      <vt:variant>
        <vt:i4>1638451</vt:i4>
      </vt:variant>
      <vt:variant>
        <vt:i4>86</vt:i4>
      </vt:variant>
      <vt:variant>
        <vt:i4>0</vt:i4>
      </vt:variant>
      <vt:variant>
        <vt:i4>5</vt:i4>
      </vt:variant>
      <vt:variant>
        <vt:lpwstr/>
      </vt:variant>
      <vt:variant>
        <vt:lpwstr>_Toc381877698</vt:lpwstr>
      </vt:variant>
      <vt:variant>
        <vt:i4>1638451</vt:i4>
      </vt:variant>
      <vt:variant>
        <vt:i4>80</vt:i4>
      </vt:variant>
      <vt:variant>
        <vt:i4>0</vt:i4>
      </vt:variant>
      <vt:variant>
        <vt:i4>5</vt:i4>
      </vt:variant>
      <vt:variant>
        <vt:lpwstr/>
      </vt:variant>
      <vt:variant>
        <vt:lpwstr>_Toc381877697</vt:lpwstr>
      </vt:variant>
      <vt:variant>
        <vt:i4>1638451</vt:i4>
      </vt:variant>
      <vt:variant>
        <vt:i4>74</vt:i4>
      </vt:variant>
      <vt:variant>
        <vt:i4>0</vt:i4>
      </vt:variant>
      <vt:variant>
        <vt:i4>5</vt:i4>
      </vt:variant>
      <vt:variant>
        <vt:lpwstr/>
      </vt:variant>
      <vt:variant>
        <vt:lpwstr>_Toc381877696</vt:lpwstr>
      </vt:variant>
      <vt:variant>
        <vt:i4>1638451</vt:i4>
      </vt:variant>
      <vt:variant>
        <vt:i4>68</vt:i4>
      </vt:variant>
      <vt:variant>
        <vt:i4>0</vt:i4>
      </vt:variant>
      <vt:variant>
        <vt:i4>5</vt:i4>
      </vt:variant>
      <vt:variant>
        <vt:lpwstr/>
      </vt:variant>
      <vt:variant>
        <vt:lpwstr>_Toc381877695</vt:lpwstr>
      </vt:variant>
      <vt:variant>
        <vt:i4>1638451</vt:i4>
      </vt:variant>
      <vt:variant>
        <vt:i4>62</vt:i4>
      </vt:variant>
      <vt:variant>
        <vt:i4>0</vt:i4>
      </vt:variant>
      <vt:variant>
        <vt:i4>5</vt:i4>
      </vt:variant>
      <vt:variant>
        <vt:lpwstr/>
      </vt:variant>
      <vt:variant>
        <vt:lpwstr>_Toc381877694</vt:lpwstr>
      </vt:variant>
      <vt:variant>
        <vt:i4>1638451</vt:i4>
      </vt:variant>
      <vt:variant>
        <vt:i4>56</vt:i4>
      </vt:variant>
      <vt:variant>
        <vt:i4>0</vt:i4>
      </vt:variant>
      <vt:variant>
        <vt:i4>5</vt:i4>
      </vt:variant>
      <vt:variant>
        <vt:lpwstr/>
      </vt:variant>
      <vt:variant>
        <vt:lpwstr>_Toc381877693</vt:lpwstr>
      </vt:variant>
      <vt:variant>
        <vt:i4>1638451</vt:i4>
      </vt:variant>
      <vt:variant>
        <vt:i4>50</vt:i4>
      </vt:variant>
      <vt:variant>
        <vt:i4>0</vt:i4>
      </vt:variant>
      <vt:variant>
        <vt:i4>5</vt:i4>
      </vt:variant>
      <vt:variant>
        <vt:lpwstr/>
      </vt:variant>
      <vt:variant>
        <vt:lpwstr>_Toc381877692</vt:lpwstr>
      </vt:variant>
      <vt:variant>
        <vt:i4>1638451</vt:i4>
      </vt:variant>
      <vt:variant>
        <vt:i4>44</vt:i4>
      </vt:variant>
      <vt:variant>
        <vt:i4>0</vt:i4>
      </vt:variant>
      <vt:variant>
        <vt:i4>5</vt:i4>
      </vt:variant>
      <vt:variant>
        <vt:lpwstr/>
      </vt:variant>
      <vt:variant>
        <vt:lpwstr>_Toc381877691</vt:lpwstr>
      </vt:variant>
      <vt:variant>
        <vt:i4>1638451</vt:i4>
      </vt:variant>
      <vt:variant>
        <vt:i4>38</vt:i4>
      </vt:variant>
      <vt:variant>
        <vt:i4>0</vt:i4>
      </vt:variant>
      <vt:variant>
        <vt:i4>5</vt:i4>
      </vt:variant>
      <vt:variant>
        <vt:lpwstr/>
      </vt:variant>
      <vt:variant>
        <vt:lpwstr>_Toc381877690</vt:lpwstr>
      </vt:variant>
      <vt:variant>
        <vt:i4>1572915</vt:i4>
      </vt:variant>
      <vt:variant>
        <vt:i4>32</vt:i4>
      </vt:variant>
      <vt:variant>
        <vt:i4>0</vt:i4>
      </vt:variant>
      <vt:variant>
        <vt:i4>5</vt:i4>
      </vt:variant>
      <vt:variant>
        <vt:lpwstr/>
      </vt:variant>
      <vt:variant>
        <vt:lpwstr>_Toc381877689</vt:lpwstr>
      </vt:variant>
      <vt:variant>
        <vt:i4>1572915</vt:i4>
      </vt:variant>
      <vt:variant>
        <vt:i4>26</vt:i4>
      </vt:variant>
      <vt:variant>
        <vt:i4>0</vt:i4>
      </vt:variant>
      <vt:variant>
        <vt:i4>5</vt:i4>
      </vt:variant>
      <vt:variant>
        <vt:lpwstr/>
      </vt:variant>
      <vt:variant>
        <vt:lpwstr>_Toc381877688</vt:lpwstr>
      </vt:variant>
      <vt:variant>
        <vt:i4>1572915</vt:i4>
      </vt:variant>
      <vt:variant>
        <vt:i4>20</vt:i4>
      </vt:variant>
      <vt:variant>
        <vt:i4>0</vt:i4>
      </vt:variant>
      <vt:variant>
        <vt:i4>5</vt:i4>
      </vt:variant>
      <vt:variant>
        <vt:lpwstr/>
      </vt:variant>
      <vt:variant>
        <vt:lpwstr>_Toc381877687</vt:lpwstr>
      </vt:variant>
      <vt:variant>
        <vt:i4>1572915</vt:i4>
      </vt:variant>
      <vt:variant>
        <vt:i4>14</vt:i4>
      </vt:variant>
      <vt:variant>
        <vt:i4>0</vt:i4>
      </vt:variant>
      <vt:variant>
        <vt:i4>5</vt:i4>
      </vt:variant>
      <vt:variant>
        <vt:lpwstr/>
      </vt:variant>
      <vt:variant>
        <vt:lpwstr>_Toc381877686</vt:lpwstr>
      </vt:variant>
      <vt:variant>
        <vt:i4>1572915</vt:i4>
      </vt:variant>
      <vt:variant>
        <vt:i4>8</vt:i4>
      </vt:variant>
      <vt:variant>
        <vt:i4>0</vt:i4>
      </vt:variant>
      <vt:variant>
        <vt:i4>5</vt:i4>
      </vt:variant>
      <vt:variant>
        <vt:lpwstr/>
      </vt:variant>
      <vt:variant>
        <vt:lpwstr>_Toc381877685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Maria</dc:creator>
  <cp:keywords/>
  <dc:description/>
  <cp:lastModifiedBy>maarja zingel</cp:lastModifiedBy>
  <cp:revision>10</cp:revision>
  <cp:lastPrinted>2020-01-28T10:26:00Z</cp:lastPrinted>
  <dcterms:created xsi:type="dcterms:W3CDTF">2021-09-07T05:43:00Z</dcterms:created>
  <dcterms:modified xsi:type="dcterms:W3CDTF">2022-01-17T11:17:00Z</dcterms:modified>
</cp:coreProperties>
</file>