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2CCA4" w14:textId="77777777" w:rsidR="003976F6" w:rsidRPr="00E1324E" w:rsidRDefault="003976F6" w:rsidP="003976F6">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52219ACD" w14:textId="77777777" w:rsidR="003976F6" w:rsidRPr="00C93668" w:rsidRDefault="003976F6" w:rsidP="003976F6">
      <w:pPr>
        <w:spacing w:after="0"/>
        <w:jc w:val="center"/>
        <w:rPr>
          <w:rFonts w:ascii="Arial" w:hAnsi="Arial" w:cs="Arial"/>
          <w:b/>
          <w:sz w:val="24"/>
          <w:szCs w:val="24"/>
          <w:lang w:val="en-GB" w:eastAsia="ru-RU"/>
        </w:rPr>
      </w:pPr>
    </w:p>
    <w:p w14:paraId="6E3C8189" w14:textId="77777777" w:rsidR="003976F6" w:rsidRPr="00183C82" w:rsidRDefault="003976F6" w:rsidP="003976F6">
      <w:pPr>
        <w:spacing w:after="0"/>
        <w:jc w:val="center"/>
        <w:rPr>
          <w:rFonts w:ascii="Arial" w:hAnsi="Arial" w:cs="Arial"/>
          <w:b/>
          <w:sz w:val="24"/>
          <w:szCs w:val="24"/>
          <w:lang w:val="en-GB"/>
        </w:rPr>
      </w:pPr>
    </w:p>
    <w:p w14:paraId="22426786" w14:textId="77777777" w:rsidR="003976F6" w:rsidRPr="00C93668" w:rsidRDefault="003976F6" w:rsidP="003976F6">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17D95DF7" wp14:editId="08F69C88">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688A31CE" w14:textId="77777777" w:rsidR="003976F6" w:rsidRPr="00183C82" w:rsidRDefault="003976F6" w:rsidP="003976F6">
      <w:pPr>
        <w:spacing w:after="0"/>
        <w:jc w:val="both"/>
        <w:rPr>
          <w:rFonts w:ascii="Arial" w:hAnsi="Arial" w:cs="Arial"/>
          <w:sz w:val="24"/>
          <w:szCs w:val="24"/>
          <w:lang w:val="en-GB" w:eastAsia="ru-RU"/>
        </w:rPr>
      </w:pPr>
    </w:p>
    <w:p w14:paraId="18A59989" w14:textId="77777777" w:rsidR="003976F6" w:rsidRPr="00C93668" w:rsidRDefault="003976F6" w:rsidP="003976F6">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23FFCD40" w14:textId="77777777" w:rsidR="003976F6" w:rsidRDefault="003976F6" w:rsidP="003976F6">
      <w:pPr>
        <w:spacing w:after="0"/>
        <w:jc w:val="both"/>
        <w:rPr>
          <w:rFonts w:ascii="Arial" w:hAnsi="Arial" w:cs="Arial"/>
          <w:sz w:val="24"/>
          <w:szCs w:val="24"/>
          <w:lang w:val="en-GB" w:eastAsia="ru-RU"/>
        </w:rPr>
      </w:pPr>
    </w:p>
    <w:p w14:paraId="2771D7BC" w14:textId="77777777" w:rsidR="003976F6" w:rsidRPr="00C93668" w:rsidRDefault="003976F6" w:rsidP="003976F6">
      <w:pPr>
        <w:spacing w:after="0"/>
        <w:jc w:val="both"/>
        <w:rPr>
          <w:rFonts w:ascii="Arial" w:hAnsi="Arial" w:cs="Arial"/>
          <w:sz w:val="24"/>
          <w:szCs w:val="24"/>
          <w:lang w:val="en-GB" w:eastAsia="ru-RU"/>
        </w:rPr>
      </w:pPr>
      <w:proofErr w:type="spellStart"/>
      <w:r>
        <w:rPr>
          <w:rFonts w:ascii="Arial" w:hAnsi="Arial" w:cs="Arial"/>
          <w:sz w:val="24"/>
          <w:szCs w:val="24"/>
          <w:lang w:val="en-GB" w:eastAsia="ru-RU"/>
        </w:rPr>
        <w:t>Maardu</w:t>
      </w:r>
      <w:proofErr w:type="spellEnd"/>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………2024 nr</w:t>
      </w:r>
      <w:proofErr w:type="gramStart"/>
      <w:r>
        <w:rPr>
          <w:rFonts w:ascii="Arial" w:hAnsi="Arial" w:cs="Arial"/>
          <w:sz w:val="24"/>
          <w:szCs w:val="24"/>
          <w:lang w:val="en-GB" w:eastAsia="ru-RU"/>
        </w:rPr>
        <w:t>…..</w:t>
      </w:r>
      <w:proofErr w:type="gramEnd"/>
    </w:p>
    <w:p w14:paraId="556E05B6" w14:textId="77777777" w:rsidR="003976F6" w:rsidRPr="00183C82" w:rsidRDefault="003976F6" w:rsidP="003976F6">
      <w:pPr>
        <w:spacing w:after="0" w:line="240" w:lineRule="auto"/>
        <w:rPr>
          <w:rFonts w:ascii="Arial" w:eastAsia="Times New Roman" w:hAnsi="Arial" w:cs="Arial"/>
          <w:bCs/>
          <w:sz w:val="24"/>
          <w:szCs w:val="24"/>
          <w:lang w:val="en-GB"/>
        </w:rPr>
      </w:pPr>
    </w:p>
    <w:p w14:paraId="78DDFCB8" w14:textId="77777777" w:rsidR="003976F6" w:rsidRDefault="003976F6" w:rsidP="003976F6">
      <w:pPr>
        <w:spacing w:after="0" w:line="240" w:lineRule="auto"/>
        <w:rPr>
          <w:rFonts w:ascii="Arial" w:eastAsia="Times New Roman" w:hAnsi="Arial" w:cs="Arial"/>
          <w:color w:val="000000"/>
          <w:sz w:val="24"/>
          <w:szCs w:val="24"/>
          <w:lang w:eastAsia="et-EE"/>
        </w:rPr>
      </w:pPr>
    </w:p>
    <w:p w14:paraId="7735045E" w14:textId="77777777" w:rsidR="003976F6" w:rsidRDefault="003976F6" w:rsidP="003976F6">
      <w:pPr>
        <w:spacing w:after="0" w:line="240" w:lineRule="auto"/>
        <w:rPr>
          <w:rFonts w:ascii="Arial" w:eastAsia="Times New Roman" w:hAnsi="Arial" w:cs="Arial"/>
          <w:color w:val="000000"/>
          <w:sz w:val="24"/>
          <w:szCs w:val="24"/>
          <w:lang w:eastAsia="et-EE"/>
        </w:rPr>
      </w:pPr>
    </w:p>
    <w:p w14:paraId="47F58F25" w14:textId="12F22737" w:rsidR="003976F6" w:rsidRDefault="003976F6" w:rsidP="003976F6">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Tõlviku tee 25</w:t>
      </w:r>
      <w:r>
        <w:rPr>
          <w:rFonts w:ascii="Arial" w:eastAsia="Times New Roman" w:hAnsi="Arial" w:cs="Arial"/>
          <w:color w:val="000000"/>
          <w:sz w:val="24"/>
          <w:szCs w:val="24"/>
          <w:lang w:eastAsia="et-EE"/>
        </w:rPr>
        <w:t xml:space="preserve"> kinnistule </w:t>
      </w:r>
    </w:p>
    <w:p w14:paraId="3281682B" w14:textId="77777777" w:rsidR="003976F6" w:rsidRPr="00F24C28" w:rsidRDefault="003976F6" w:rsidP="003976F6">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2985F86A" w14:textId="77777777" w:rsidR="003976F6" w:rsidRPr="00F24C28" w:rsidRDefault="003976F6" w:rsidP="003976F6">
      <w:pPr>
        <w:spacing w:after="0" w:line="240" w:lineRule="auto"/>
        <w:jc w:val="both"/>
        <w:rPr>
          <w:rFonts w:ascii="Arial" w:eastAsia="Times New Roman" w:hAnsi="Arial" w:cs="Arial"/>
          <w:color w:val="000000"/>
          <w:sz w:val="24"/>
          <w:szCs w:val="24"/>
          <w:lang w:eastAsia="et-EE"/>
        </w:rPr>
      </w:pPr>
    </w:p>
    <w:p w14:paraId="1397B63B" w14:textId="77777777" w:rsidR="003976F6" w:rsidRPr="00F24C28" w:rsidRDefault="003976F6" w:rsidP="003976F6">
      <w:pPr>
        <w:spacing w:after="0" w:line="240" w:lineRule="auto"/>
        <w:jc w:val="both"/>
        <w:rPr>
          <w:rFonts w:ascii="Arial" w:eastAsia="Times New Roman" w:hAnsi="Arial" w:cs="Arial"/>
          <w:color w:val="000000"/>
          <w:sz w:val="24"/>
          <w:szCs w:val="24"/>
          <w:lang w:eastAsia="et-EE"/>
        </w:rPr>
      </w:pPr>
    </w:p>
    <w:p w14:paraId="3E369FFE" w14:textId="4BA4359B" w:rsidR="003976F6" w:rsidRPr="00511F45" w:rsidRDefault="003976F6" w:rsidP="003976F6">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1</w:t>
      </w:r>
      <w:r>
        <w:rPr>
          <w:rFonts w:ascii="Arial" w:eastAsia="Times New Roman" w:hAnsi="Arial" w:cs="Arial"/>
          <w:sz w:val="24"/>
          <w:szCs w:val="24"/>
          <w:lang w:eastAsia="et-EE"/>
        </w:rPr>
        <w:t>2</w:t>
      </w:r>
      <w:r>
        <w:rPr>
          <w:rFonts w:ascii="Arial" w:eastAsia="Times New Roman" w:hAnsi="Arial" w:cs="Arial"/>
          <w:sz w:val="24"/>
          <w:szCs w:val="24"/>
          <w:lang w:eastAsia="et-EE"/>
        </w:rPr>
        <w:t>.07.2024</w:t>
      </w:r>
      <w:r w:rsidRPr="00511F45">
        <w:rPr>
          <w:rFonts w:ascii="Arial" w:eastAsia="Times New Roman" w:hAnsi="Arial" w:cs="Arial"/>
          <w:sz w:val="24"/>
          <w:szCs w:val="24"/>
          <w:lang w:eastAsia="et-EE"/>
        </w:rPr>
        <w:t xml:space="preserve"> ehitisregistri kaudu taotlus projekteerimistingimuste väljastamiseks </w:t>
      </w:r>
      <w:r>
        <w:rPr>
          <w:rFonts w:ascii="Arial" w:eastAsia="Times New Roman" w:hAnsi="Arial" w:cs="Arial"/>
          <w:color w:val="000000"/>
          <w:sz w:val="24"/>
          <w:szCs w:val="24"/>
          <w:lang w:eastAsia="et-EE"/>
        </w:rPr>
        <w:t>Tõlviku tee 25</w:t>
      </w:r>
      <w:r w:rsidRPr="00511F45">
        <w:rPr>
          <w:rFonts w:ascii="Arial" w:eastAsia="Times New Roman" w:hAnsi="Arial" w:cs="Arial"/>
          <w:sz w:val="24"/>
          <w:szCs w:val="24"/>
          <w:lang w:eastAsia="et-EE"/>
        </w:rPr>
        <w:t xml:space="preserve"> asuvale kinnistule üksikelamu ehitusprojekt</w:t>
      </w:r>
      <w:r>
        <w:rPr>
          <w:rFonts w:ascii="Arial" w:eastAsia="Times New Roman" w:hAnsi="Arial" w:cs="Arial"/>
          <w:sz w:val="24"/>
          <w:szCs w:val="24"/>
          <w:lang w:eastAsia="et-EE"/>
        </w:rPr>
        <w:t>i</w:t>
      </w:r>
      <w:r w:rsidRPr="00511F45">
        <w:rPr>
          <w:rFonts w:ascii="Arial" w:eastAsia="Times New Roman" w:hAnsi="Arial" w:cs="Arial"/>
          <w:sz w:val="24"/>
          <w:szCs w:val="24"/>
          <w:lang w:eastAsia="et-EE"/>
        </w:rPr>
        <w:t xml:space="preserve"> koostamiseks. Taotlus on registreeritud ehitisregistris nr</w:t>
      </w:r>
      <w:r>
        <w:rPr>
          <w:rFonts w:ascii="Arial" w:eastAsia="Times New Roman" w:hAnsi="Arial" w:cs="Arial"/>
          <w:sz w:val="24"/>
          <w:szCs w:val="24"/>
          <w:lang w:eastAsia="et-EE"/>
        </w:rPr>
        <w:t xml:space="preserve"> </w:t>
      </w:r>
      <w:r w:rsidRPr="003976F6">
        <w:rPr>
          <w:rFonts w:ascii="Arial" w:eastAsia="Times New Roman" w:hAnsi="Arial" w:cs="Arial"/>
          <w:sz w:val="24"/>
          <w:szCs w:val="24"/>
          <w:lang w:eastAsia="et-EE"/>
        </w:rPr>
        <w:t>2411002/05602</w:t>
      </w:r>
      <w:r w:rsidRPr="00511F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 </w:t>
      </w:r>
    </w:p>
    <w:p w14:paraId="50A4B3B5" w14:textId="77777777" w:rsidR="003976F6" w:rsidRPr="00511F45" w:rsidRDefault="003976F6" w:rsidP="003976F6">
      <w:pPr>
        <w:spacing w:after="0" w:line="240" w:lineRule="auto"/>
        <w:jc w:val="both"/>
        <w:rPr>
          <w:rFonts w:ascii="Arial" w:eastAsia="Times New Roman" w:hAnsi="Arial" w:cs="Arial"/>
          <w:sz w:val="24"/>
          <w:szCs w:val="24"/>
          <w:lang w:eastAsia="et-EE"/>
        </w:rPr>
      </w:pPr>
    </w:p>
    <w:p w14:paraId="598EF7D3" w14:textId="291F5E28" w:rsidR="003976F6" w:rsidRPr="00511F45" w:rsidRDefault="003976F6" w:rsidP="003976F6">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 xml:space="preserve">aiamaja (ehitisregistri kood </w:t>
      </w:r>
      <w:r w:rsidRPr="003976F6">
        <w:rPr>
          <w:rFonts w:ascii="Arial" w:eastAsia="Times New Roman" w:hAnsi="Arial" w:cs="Arial"/>
          <w:sz w:val="24"/>
          <w:szCs w:val="24"/>
          <w:lang w:eastAsia="et-EE"/>
        </w:rPr>
        <w:t>116064531</w:t>
      </w:r>
      <w:r>
        <w:rPr>
          <w:rFonts w:ascii="Arial" w:eastAsia="Times New Roman" w:hAnsi="Arial" w:cs="Arial"/>
          <w:sz w:val="24"/>
          <w:szCs w:val="24"/>
          <w:lang w:eastAsia="et-EE"/>
        </w:rPr>
        <w:t xml:space="preserve">, ehitisealune pind </w:t>
      </w:r>
      <w:r>
        <w:rPr>
          <w:rFonts w:ascii="Arial" w:eastAsia="Times New Roman" w:hAnsi="Arial" w:cs="Arial"/>
          <w:sz w:val="24"/>
          <w:szCs w:val="24"/>
          <w:lang w:eastAsia="et-EE"/>
        </w:rPr>
        <w:t>16</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 xml:space="preserve">) ja </w:t>
      </w:r>
      <w:r>
        <w:rPr>
          <w:rFonts w:ascii="Arial" w:eastAsia="Times New Roman" w:hAnsi="Arial" w:cs="Arial"/>
          <w:sz w:val="24"/>
          <w:szCs w:val="24"/>
          <w:lang w:eastAsia="et-EE"/>
        </w:rPr>
        <w:t>kasvuhoone</w:t>
      </w:r>
      <w:r>
        <w:rPr>
          <w:rFonts w:ascii="Arial" w:eastAsia="Times New Roman" w:hAnsi="Arial" w:cs="Arial"/>
          <w:sz w:val="24"/>
          <w:szCs w:val="24"/>
          <w:lang w:eastAsia="et-EE"/>
        </w:rPr>
        <w:t xml:space="preserve"> (ehitisregistri kood </w:t>
      </w:r>
      <w:r w:rsidRPr="003976F6">
        <w:rPr>
          <w:rFonts w:ascii="Arial" w:eastAsia="Times New Roman" w:hAnsi="Arial" w:cs="Arial"/>
          <w:sz w:val="24"/>
          <w:szCs w:val="24"/>
          <w:lang w:eastAsia="et-EE"/>
        </w:rPr>
        <w:t>220424893</w:t>
      </w:r>
      <w:r>
        <w:rPr>
          <w:rFonts w:ascii="Arial" w:eastAsia="Times New Roman" w:hAnsi="Arial" w:cs="Arial"/>
          <w:sz w:val="24"/>
          <w:szCs w:val="24"/>
          <w:lang w:eastAsia="et-EE"/>
        </w:rPr>
        <w:t>, ehitisealune pind 5</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lammutada olemasoleva</w:t>
      </w:r>
      <w:r>
        <w:rPr>
          <w:rFonts w:ascii="Arial" w:eastAsia="Times New Roman" w:hAnsi="Arial" w:cs="Arial"/>
          <w:sz w:val="24"/>
          <w:szCs w:val="24"/>
          <w:lang w:eastAsia="et-EE"/>
        </w:rPr>
        <w:t>d</w:t>
      </w:r>
      <w:r>
        <w:rPr>
          <w:rFonts w:ascii="Arial" w:eastAsia="Times New Roman" w:hAnsi="Arial" w:cs="Arial"/>
          <w:sz w:val="24"/>
          <w:szCs w:val="24"/>
          <w:lang w:eastAsia="et-EE"/>
        </w:rPr>
        <w:t xml:space="preserve"> </w:t>
      </w:r>
      <w:r>
        <w:rPr>
          <w:rFonts w:ascii="Arial" w:eastAsia="Times New Roman" w:hAnsi="Arial" w:cs="Arial"/>
          <w:sz w:val="24"/>
          <w:szCs w:val="24"/>
          <w:lang w:eastAsia="et-EE"/>
        </w:rPr>
        <w:t>ehitised</w:t>
      </w:r>
      <w:r>
        <w:rPr>
          <w:rFonts w:ascii="Arial" w:eastAsia="Times New Roman" w:hAnsi="Arial" w:cs="Arial"/>
          <w:sz w:val="24"/>
          <w:szCs w:val="24"/>
          <w:lang w:eastAsia="et-EE"/>
        </w:rPr>
        <w:t xml:space="preserve"> ning püstitada kinnistule uue üksikelamu.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sidRPr="003976F6">
        <w:rPr>
          <w:rFonts w:ascii="Arial" w:eastAsia="Times New Roman" w:hAnsi="Arial" w:cs="Arial"/>
          <w:color w:val="000000"/>
          <w:sz w:val="24"/>
          <w:szCs w:val="24"/>
          <w:lang w:eastAsia="et-EE"/>
        </w:rPr>
        <w:t>Tõlviku tee 25</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Pr="003976F6">
        <w:rPr>
          <w:rFonts w:ascii="Arial" w:eastAsia="Times New Roman" w:hAnsi="Arial" w:cs="Arial"/>
          <w:sz w:val="24"/>
          <w:szCs w:val="24"/>
          <w:lang w:eastAsia="et-EE"/>
        </w:rPr>
        <w:t>44601:005:1200</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8</w:t>
      </w:r>
      <w:r>
        <w:rPr>
          <w:rFonts w:ascii="Arial" w:eastAsia="Times New Roman" w:hAnsi="Arial" w:cs="Arial"/>
          <w:sz w:val="24"/>
          <w:szCs w:val="24"/>
          <w:lang w:eastAsia="et-EE"/>
        </w:rPr>
        <w:t>06</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p>
    <w:p w14:paraId="5CC64805" w14:textId="77777777" w:rsidR="003976F6" w:rsidRPr="00511F45" w:rsidRDefault="003976F6" w:rsidP="003976F6">
      <w:pPr>
        <w:spacing w:after="0" w:line="240" w:lineRule="auto"/>
        <w:jc w:val="both"/>
        <w:rPr>
          <w:rFonts w:ascii="Arial" w:eastAsia="Times New Roman" w:hAnsi="Arial" w:cs="Arial"/>
          <w:sz w:val="24"/>
          <w:szCs w:val="24"/>
          <w:lang w:eastAsia="et-EE"/>
        </w:rPr>
      </w:pPr>
    </w:p>
    <w:p w14:paraId="3DC5D703" w14:textId="77777777" w:rsidR="003976F6" w:rsidRDefault="003976F6" w:rsidP="003976F6">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69D656D8" w14:textId="77777777" w:rsidR="003976F6" w:rsidRDefault="003976F6" w:rsidP="003976F6">
      <w:pPr>
        <w:spacing w:after="0" w:line="240" w:lineRule="auto"/>
        <w:jc w:val="both"/>
        <w:rPr>
          <w:rFonts w:ascii="Arial" w:eastAsia="Times New Roman" w:hAnsi="Arial" w:cs="Arial"/>
          <w:sz w:val="24"/>
          <w:szCs w:val="24"/>
          <w:lang w:eastAsia="et-EE"/>
        </w:rPr>
      </w:pPr>
    </w:p>
    <w:p w14:paraId="5ECE849E" w14:textId="77777777" w:rsidR="003976F6" w:rsidRDefault="003976F6" w:rsidP="003976F6">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33C28DAC" w14:textId="77777777" w:rsidR="003976F6" w:rsidRPr="00511F45" w:rsidRDefault="003976F6" w:rsidP="003976F6">
      <w:pPr>
        <w:spacing w:after="0" w:line="240" w:lineRule="auto"/>
        <w:jc w:val="both"/>
        <w:rPr>
          <w:rFonts w:ascii="Arial" w:eastAsia="Times New Roman" w:hAnsi="Arial" w:cs="Arial"/>
          <w:sz w:val="24"/>
          <w:szCs w:val="24"/>
          <w:lang w:eastAsia="et-EE"/>
        </w:rPr>
      </w:pPr>
    </w:p>
    <w:p w14:paraId="49C1C504" w14:textId="77777777" w:rsidR="003976F6" w:rsidRDefault="003976F6" w:rsidP="003976F6">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Ehitusseadustiku § 26 lg 2 kohaselt väljastatakse projekteerimistingimused hoone püstitamiseks või laiendamiseks üle 33% esialgsest mahust. </w:t>
      </w:r>
    </w:p>
    <w:p w14:paraId="29B019E0" w14:textId="77777777" w:rsidR="003976F6" w:rsidRDefault="003976F6" w:rsidP="003976F6">
      <w:pPr>
        <w:spacing w:after="0" w:line="240" w:lineRule="auto"/>
        <w:jc w:val="both"/>
        <w:rPr>
          <w:rFonts w:ascii="Arial" w:eastAsia="Times New Roman" w:hAnsi="Arial" w:cs="Arial"/>
          <w:sz w:val="24"/>
          <w:szCs w:val="24"/>
          <w:lang w:eastAsia="et-EE"/>
        </w:rPr>
      </w:pPr>
    </w:p>
    <w:p w14:paraId="63DD5DAC" w14:textId="1B955080" w:rsidR="003976F6" w:rsidRDefault="003976F6" w:rsidP="003976F6">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Pr>
          <w:rFonts w:ascii="Arial" w:eastAsia="Times New Roman" w:hAnsi="Arial" w:cs="Arial"/>
          <w:color w:val="000000"/>
          <w:sz w:val="24"/>
          <w:szCs w:val="24"/>
          <w:lang w:eastAsia="et-EE"/>
        </w:rPr>
        <w:t>Tõlviku tee 25</w:t>
      </w:r>
      <w:r>
        <w:rPr>
          <w:rFonts w:ascii="Arial" w:eastAsia="Times New Roman" w:hAnsi="Arial" w:cs="Arial"/>
          <w:sz w:val="24"/>
          <w:szCs w:val="24"/>
          <w:lang w:eastAsia="et-EE"/>
        </w:rPr>
        <w:t xml:space="preserve"> kinnistu projekteerimistingimuste eelnõu avalikust väljapanekust teatati Maardu kodulehel ja Maardu Panoraamis. Avaliku väljapaneku jooksul pole vastuväiteid laekunud.  </w:t>
      </w:r>
      <w:r>
        <w:rPr>
          <w:rFonts w:ascii="Arial" w:eastAsia="Times New Roman" w:hAnsi="Arial" w:cs="Arial"/>
          <w:color w:val="000000"/>
          <w:sz w:val="24"/>
          <w:szCs w:val="24"/>
          <w:lang w:eastAsia="et-EE"/>
        </w:rPr>
        <w:t>Tõlviku tee 25</w:t>
      </w:r>
      <w:r w:rsidRPr="00CC2F1E">
        <w:rPr>
          <w:rFonts w:ascii="Arial" w:eastAsia="Times New Roman" w:hAnsi="Arial" w:cs="Arial"/>
          <w:sz w:val="24"/>
          <w:szCs w:val="24"/>
          <w:lang w:eastAsia="et-EE"/>
        </w:rPr>
        <w:t xml:space="preserve">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3E5F6B46" w14:textId="77777777" w:rsidR="003976F6" w:rsidRDefault="003976F6" w:rsidP="003976F6">
      <w:pPr>
        <w:spacing w:after="0" w:line="240" w:lineRule="auto"/>
        <w:jc w:val="both"/>
        <w:rPr>
          <w:rFonts w:ascii="Arial" w:eastAsia="Times New Roman" w:hAnsi="Arial" w:cs="Arial"/>
          <w:sz w:val="24"/>
          <w:szCs w:val="24"/>
          <w:lang w:eastAsia="et-EE"/>
        </w:rPr>
      </w:pPr>
    </w:p>
    <w:p w14:paraId="6DA32376" w14:textId="465FF072" w:rsidR="003976F6" w:rsidRDefault="003976F6" w:rsidP="003976F6">
      <w:pPr>
        <w:spacing w:after="0" w:line="240" w:lineRule="auto"/>
        <w:jc w:val="both"/>
        <w:rPr>
          <w:rFonts w:ascii="Arial" w:eastAsia="Times New Roman" w:hAnsi="Arial" w:cs="Arial"/>
          <w:sz w:val="24"/>
          <w:szCs w:val="24"/>
          <w:lang w:eastAsia="et-EE"/>
        </w:rPr>
      </w:pPr>
      <w:r w:rsidRPr="00912226">
        <w:rPr>
          <w:rFonts w:ascii="Arial" w:eastAsia="Times New Roman" w:hAnsi="Arial" w:cs="Arial"/>
          <w:sz w:val="24"/>
          <w:szCs w:val="24"/>
          <w:lang w:eastAsia="et-EE"/>
        </w:rPr>
        <w:t xml:space="preserve">Ehitusseadustiku § 31 lg 3 kohaselt kaasab pädev asutus menetlusse taotluses märgitud kinnisasja omaniku, kui taotlust ei ole esitanud omanik, ja vajaduse korral kinnisasjaga piirneva kinnisasja omaniku. </w:t>
      </w:r>
      <w:r>
        <w:rPr>
          <w:rFonts w:ascii="Arial" w:eastAsia="Times New Roman" w:hAnsi="Arial" w:cs="Arial"/>
          <w:color w:val="000000"/>
          <w:sz w:val="24"/>
          <w:szCs w:val="24"/>
          <w:lang w:eastAsia="et-EE"/>
        </w:rPr>
        <w:t>Tõlviku tee 25</w:t>
      </w:r>
      <w:r w:rsidRPr="00617253">
        <w:rPr>
          <w:rFonts w:ascii="Arial" w:eastAsia="Times New Roman" w:hAnsi="Arial" w:cs="Arial"/>
          <w:sz w:val="24"/>
          <w:szCs w:val="24"/>
          <w:lang w:eastAsia="et-EE"/>
        </w:rPr>
        <w:t xml:space="preserve"> </w:t>
      </w:r>
      <w:r w:rsidRPr="00912226">
        <w:rPr>
          <w:rFonts w:ascii="Arial" w:eastAsia="Times New Roman" w:hAnsi="Arial" w:cs="Arial"/>
          <w:sz w:val="24"/>
          <w:szCs w:val="24"/>
          <w:lang w:eastAsia="et-EE"/>
        </w:rPr>
        <w:t>kinnistu omanik on antud projekteerimistingimuste menetlusse kaasatud.</w:t>
      </w:r>
    </w:p>
    <w:p w14:paraId="26944733" w14:textId="77777777" w:rsidR="003976F6" w:rsidRPr="00511F45" w:rsidRDefault="003976F6" w:rsidP="003976F6">
      <w:pPr>
        <w:spacing w:after="0" w:line="240" w:lineRule="auto"/>
        <w:jc w:val="both"/>
        <w:rPr>
          <w:rFonts w:ascii="Arial" w:eastAsia="Times New Roman" w:hAnsi="Arial" w:cs="Arial"/>
          <w:sz w:val="24"/>
          <w:szCs w:val="24"/>
          <w:lang w:eastAsia="et-EE"/>
        </w:rPr>
      </w:pPr>
    </w:p>
    <w:p w14:paraId="217C4792" w14:textId="0ECC8F51" w:rsidR="003976F6" w:rsidRDefault="003976F6" w:rsidP="003976F6">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Pr="003976F6">
        <w:rPr>
          <w:rFonts w:ascii="Arial" w:eastAsia="Times New Roman" w:hAnsi="Arial" w:cs="Arial"/>
          <w:sz w:val="24"/>
          <w:szCs w:val="24"/>
          <w:lang w:eastAsia="et-EE"/>
        </w:rPr>
        <w:t>2411002/05602</w:t>
      </w:r>
    </w:p>
    <w:p w14:paraId="37D26FED" w14:textId="77777777" w:rsidR="003976F6" w:rsidRPr="00511F45" w:rsidRDefault="003976F6" w:rsidP="003976F6">
      <w:pPr>
        <w:spacing w:after="0" w:line="240" w:lineRule="auto"/>
        <w:jc w:val="both"/>
        <w:rPr>
          <w:rFonts w:ascii="Arial" w:eastAsia="Times New Roman" w:hAnsi="Arial" w:cs="Arial"/>
          <w:sz w:val="24"/>
          <w:szCs w:val="24"/>
          <w:lang w:eastAsia="et-EE"/>
        </w:rPr>
      </w:pPr>
    </w:p>
    <w:p w14:paraId="1F1CA04E" w14:textId="0266E868" w:rsidR="003976F6" w:rsidRDefault="003976F6" w:rsidP="003976F6">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Pr>
          <w:rFonts w:ascii="Arial" w:eastAsia="Times New Roman" w:hAnsi="Arial" w:cs="Arial"/>
          <w:color w:val="000000"/>
          <w:sz w:val="24"/>
          <w:szCs w:val="24"/>
          <w:lang w:eastAsia="et-EE"/>
        </w:rPr>
        <w:t>Tõlviku tee 25</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Pr="003976F6">
        <w:rPr>
          <w:rFonts w:ascii="Arial" w:eastAsia="Times New Roman" w:hAnsi="Arial" w:cs="Arial"/>
          <w:sz w:val="24"/>
          <w:szCs w:val="24"/>
          <w:lang w:eastAsia="et-EE"/>
        </w:rPr>
        <w:t>44601:005:1200</w:t>
      </w:r>
      <w:r w:rsidRPr="00511F45">
        <w:rPr>
          <w:rFonts w:ascii="Arial" w:eastAsia="Times New Roman" w:hAnsi="Arial" w:cs="Arial"/>
          <w:sz w:val="24"/>
          <w:szCs w:val="24"/>
          <w:lang w:eastAsia="et-EE"/>
        </w:rPr>
        <w:t>, elamumaa 100%) üksikelamu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ehitusprojekti koostamiseks vastavalt korralduse </w:t>
      </w:r>
      <w:r>
        <w:rPr>
          <w:rFonts w:ascii="Arial" w:eastAsia="Times New Roman" w:hAnsi="Arial" w:cs="Arial"/>
          <w:sz w:val="24"/>
          <w:szCs w:val="24"/>
          <w:lang w:eastAsia="et-EE"/>
        </w:rPr>
        <w:t xml:space="preserve">lisadele. </w:t>
      </w:r>
    </w:p>
    <w:p w14:paraId="283E9592" w14:textId="77777777" w:rsidR="003976F6" w:rsidRPr="00511F45" w:rsidRDefault="003976F6" w:rsidP="003976F6">
      <w:pPr>
        <w:spacing w:after="0" w:line="240" w:lineRule="auto"/>
        <w:jc w:val="both"/>
        <w:rPr>
          <w:rFonts w:ascii="Arial" w:eastAsia="Times New Roman" w:hAnsi="Arial" w:cs="Arial"/>
          <w:sz w:val="24"/>
          <w:szCs w:val="24"/>
          <w:lang w:eastAsia="et-EE"/>
        </w:rPr>
      </w:pPr>
    </w:p>
    <w:p w14:paraId="03FCD597" w14:textId="77777777" w:rsidR="003976F6" w:rsidRPr="00511F45" w:rsidRDefault="003976F6" w:rsidP="003976F6">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159AA347" w14:textId="77777777" w:rsidR="003976F6" w:rsidRPr="00511F45" w:rsidRDefault="003976F6" w:rsidP="003976F6">
      <w:pPr>
        <w:spacing w:after="0" w:line="240" w:lineRule="auto"/>
        <w:jc w:val="both"/>
        <w:rPr>
          <w:rFonts w:ascii="Arial" w:eastAsia="Times New Roman" w:hAnsi="Arial" w:cs="Arial"/>
          <w:sz w:val="24"/>
          <w:szCs w:val="24"/>
          <w:lang w:eastAsia="et-EE"/>
        </w:rPr>
      </w:pPr>
    </w:p>
    <w:p w14:paraId="68768EB7" w14:textId="77777777" w:rsidR="003976F6" w:rsidRPr="00511F45" w:rsidRDefault="003976F6" w:rsidP="003976F6">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274DFDF7" w14:textId="77777777" w:rsidR="003976F6" w:rsidRPr="00183C82" w:rsidRDefault="003976F6" w:rsidP="003976F6">
      <w:pPr>
        <w:spacing w:after="0" w:line="240" w:lineRule="auto"/>
        <w:jc w:val="both"/>
        <w:rPr>
          <w:rFonts w:ascii="Arial" w:eastAsia="Times New Roman" w:hAnsi="Arial" w:cs="Arial"/>
          <w:color w:val="000000"/>
          <w:sz w:val="24"/>
          <w:szCs w:val="24"/>
          <w:lang w:eastAsia="et-EE"/>
        </w:rPr>
      </w:pPr>
    </w:p>
    <w:p w14:paraId="7614AD64" w14:textId="77777777" w:rsidR="003976F6" w:rsidRPr="00183C82" w:rsidRDefault="003976F6" w:rsidP="003976F6">
      <w:pPr>
        <w:spacing w:after="0" w:line="240" w:lineRule="auto"/>
        <w:jc w:val="both"/>
        <w:rPr>
          <w:rFonts w:ascii="Arial" w:eastAsia="Times New Roman" w:hAnsi="Arial" w:cs="Arial"/>
          <w:color w:val="000000"/>
          <w:sz w:val="24"/>
          <w:szCs w:val="24"/>
          <w:lang w:eastAsia="et-EE"/>
        </w:rPr>
      </w:pPr>
    </w:p>
    <w:p w14:paraId="124CCC2B" w14:textId="77777777" w:rsidR="003976F6" w:rsidRPr="00183C82" w:rsidRDefault="003976F6" w:rsidP="003976F6">
      <w:pPr>
        <w:spacing w:after="0" w:line="240" w:lineRule="auto"/>
        <w:jc w:val="both"/>
        <w:rPr>
          <w:rFonts w:ascii="Arial" w:eastAsia="Times New Roman" w:hAnsi="Arial" w:cs="Arial"/>
          <w:color w:val="000000"/>
          <w:sz w:val="24"/>
          <w:szCs w:val="24"/>
          <w:lang w:eastAsia="et-EE"/>
        </w:rPr>
      </w:pPr>
    </w:p>
    <w:p w14:paraId="27414465" w14:textId="77777777" w:rsidR="003976F6" w:rsidRPr="00183C82" w:rsidRDefault="003976F6" w:rsidP="003976F6">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0DE9A811" w14:textId="77777777" w:rsidR="003976F6" w:rsidRPr="00183C82" w:rsidRDefault="003976F6" w:rsidP="003976F6">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57E151B1" w14:textId="77777777" w:rsidR="003976F6" w:rsidRPr="00183C82" w:rsidRDefault="003976F6" w:rsidP="003976F6">
      <w:pPr>
        <w:spacing w:after="0" w:line="240" w:lineRule="auto"/>
        <w:jc w:val="both"/>
        <w:rPr>
          <w:rFonts w:ascii="Arial" w:eastAsia="Times New Roman" w:hAnsi="Arial" w:cs="Arial"/>
          <w:color w:val="000000"/>
          <w:sz w:val="24"/>
          <w:szCs w:val="24"/>
          <w:lang w:eastAsia="et-EE"/>
        </w:rPr>
      </w:pPr>
    </w:p>
    <w:p w14:paraId="7A07D202" w14:textId="77777777" w:rsidR="003976F6" w:rsidRPr="00183C82" w:rsidRDefault="003976F6" w:rsidP="003976F6">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19108759" w14:textId="77777777" w:rsidR="003976F6" w:rsidRPr="00183C82" w:rsidRDefault="003976F6" w:rsidP="003976F6">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2A25151C" w14:textId="77777777" w:rsidR="003976F6" w:rsidRDefault="003976F6" w:rsidP="003976F6">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6BA79A5A" w14:textId="77777777" w:rsidR="003976F6" w:rsidRDefault="003976F6" w:rsidP="003976F6"/>
    <w:p w14:paraId="0D91CF2E"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F6"/>
    <w:rsid w:val="003976F6"/>
    <w:rsid w:val="004149CF"/>
    <w:rsid w:val="00876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9F1B"/>
  <w15:chartTrackingRefBased/>
  <w15:docId w15:val="{11766254-3A25-4DF0-8153-6F22A172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976F6"/>
    <w:pPr>
      <w:spacing w:after="200" w:line="276" w:lineRule="auto"/>
    </w:pPr>
    <w:rPr>
      <w:kern w:val="0"/>
      <w14:ligatures w14:val="none"/>
    </w:rPr>
  </w:style>
  <w:style w:type="paragraph" w:styleId="Pealkiri1">
    <w:name w:val="heading 1"/>
    <w:basedOn w:val="Normaallaad"/>
    <w:next w:val="Normaallaad"/>
    <w:link w:val="Pealkiri1Mrk"/>
    <w:uiPriority w:val="9"/>
    <w:qFormat/>
    <w:rsid w:val="003976F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3976F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3976F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3976F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3976F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3976F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3976F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3976F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3976F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976F6"/>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3976F6"/>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3976F6"/>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3976F6"/>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3976F6"/>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3976F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976F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976F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976F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976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3976F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976F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3976F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976F6"/>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3976F6"/>
    <w:rPr>
      <w:i/>
      <w:iCs/>
      <w:color w:val="404040" w:themeColor="text1" w:themeTint="BF"/>
    </w:rPr>
  </w:style>
  <w:style w:type="paragraph" w:styleId="Loendilik">
    <w:name w:val="List Paragraph"/>
    <w:basedOn w:val="Normaallaad"/>
    <w:uiPriority w:val="34"/>
    <w:qFormat/>
    <w:rsid w:val="003976F6"/>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3976F6"/>
    <w:rPr>
      <w:i/>
      <w:iCs/>
      <w:color w:val="2F5496" w:themeColor="accent1" w:themeShade="BF"/>
    </w:rPr>
  </w:style>
  <w:style w:type="paragraph" w:styleId="Selgeltmrgatavtsitaat">
    <w:name w:val="Intense Quote"/>
    <w:basedOn w:val="Normaallaad"/>
    <w:next w:val="Normaallaad"/>
    <w:link w:val="SelgeltmrgatavtsitaatMrk"/>
    <w:uiPriority w:val="30"/>
    <w:qFormat/>
    <w:rsid w:val="003976F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3976F6"/>
    <w:rPr>
      <w:i/>
      <w:iCs/>
      <w:color w:val="2F5496" w:themeColor="accent1" w:themeShade="BF"/>
    </w:rPr>
  </w:style>
  <w:style w:type="character" w:styleId="Selgeltmrgatavviide">
    <w:name w:val="Intense Reference"/>
    <w:basedOn w:val="Liguvaikefont"/>
    <w:uiPriority w:val="32"/>
    <w:qFormat/>
    <w:rsid w:val="00397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3265</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cp:revision>
  <dcterms:created xsi:type="dcterms:W3CDTF">2024-07-25T11:54:00Z</dcterms:created>
  <dcterms:modified xsi:type="dcterms:W3CDTF">2024-07-25T11:59:00Z</dcterms:modified>
</cp:coreProperties>
</file>