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3BCF" w14:textId="77777777" w:rsidR="00E75BB6" w:rsidRDefault="00E75BB6" w:rsidP="00E75BB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7A9864D0" w14:textId="77777777" w:rsidR="00E75BB6" w:rsidRDefault="00E75BB6" w:rsidP="00E75BB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43608011" w14:textId="77777777" w:rsidR="00E75BB6" w:rsidRPr="00DD571A" w:rsidRDefault="00E75BB6" w:rsidP="00E75BB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681DD36E" w14:textId="77777777" w:rsidR="00E75BB6" w:rsidRDefault="00E75BB6" w:rsidP="00E75BB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5B451932" w14:textId="77777777" w:rsidR="00E75BB6" w:rsidRPr="00DD571A" w:rsidRDefault="00E75BB6" w:rsidP="00E75BB6">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04E48522" w14:textId="77777777" w:rsidR="00E75BB6" w:rsidRPr="00D266D1" w:rsidRDefault="00E75BB6" w:rsidP="00E75BB6">
      <w:pPr>
        <w:spacing w:after="0" w:line="240" w:lineRule="auto"/>
        <w:jc w:val="right"/>
        <w:rPr>
          <w:rFonts w:ascii="Times New Roman" w:eastAsia="Times New Roman" w:hAnsi="Times New Roman" w:cs="Times New Roman"/>
          <w:sz w:val="26"/>
          <w:szCs w:val="26"/>
          <w:lang w:eastAsia="et-EE"/>
        </w:rPr>
      </w:pPr>
    </w:p>
    <w:p w14:paraId="4DD42764" w14:textId="77777777" w:rsidR="00E75BB6" w:rsidRPr="00D266D1" w:rsidRDefault="00E75BB6" w:rsidP="00E75BB6">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5EF81073" w14:textId="77777777" w:rsidR="00E75BB6" w:rsidRPr="00D266D1" w:rsidRDefault="00E75BB6" w:rsidP="00E75BB6">
      <w:pPr>
        <w:keepNext/>
        <w:spacing w:after="0" w:line="240" w:lineRule="auto"/>
        <w:outlineLvl w:val="1"/>
        <w:rPr>
          <w:rFonts w:ascii="Times New Roman" w:eastAsia="Times New Roman" w:hAnsi="Times New Roman" w:cs="Times New Roman"/>
          <w:b/>
          <w:sz w:val="26"/>
          <w:szCs w:val="26"/>
          <w:lang w:eastAsia="et-EE"/>
        </w:rPr>
      </w:pPr>
    </w:p>
    <w:p w14:paraId="6D9C05E8" w14:textId="77777777" w:rsidR="00E75BB6" w:rsidRPr="00DD571A" w:rsidRDefault="00E75BB6" w:rsidP="00E75BB6">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159B9855" w14:textId="5E579DE1" w:rsidR="00E75BB6" w:rsidRPr="00D266D1" w:rsidRDefault="00E75BB6" w:rsidP="00E75BB6">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sidRPr="00E75BB6">
        <w:rPr>
          <w:rFonts w:ascii="Times New Roman" w:eastAsia="Times New Roman" w:hAnsi="Times New Roman" w:cs="Times New Roman"/>
          <w:b/>
          <w:sz w:val="24"/>
          <w:szCs w:val="24"/>
          <w:lang w:eastAsia="et-EE"/>
        </w:rPr>
        <w:t>Orasheina tee 65</w:t>
      </w:r>
    </w:p>
    <w:p w14:paraId="0D2FC2E2" w14:textId="4D754F25" w:rsidR="00E75BB6" w:rsidRPr="00D266D1" w:rsidRDefault="00E75BB6" w:rsidP="00E75BB6">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E75BB6">
        <w:rPr>
          <w:rFonts w:ascii="Times New Roman" w:eastAsia="Times New Roman" w:hAnsi="Times New Roman" w:cs="Times New Roman"/>
          <w:sz w:val="24"/>
          <w:szCs w:val="24"/>
          <w:lang w:eastAsia="et-EE"/>
        </w:rPr>
        <w:t>44601:005:2680</w:t>
      </w:r>
    </w:p>
    <w:p w14:paraId="7C540EF2" w14:textId="06CB20EB" w:rsidR="00E75BB6" w:rsidRPr="00D266D1" w:rsidRDefault="00E75BB6" w:rsidP="00E75BB6">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E75BB6">
        <w:rPr>
          <w:rFonts w:ascii="Times New Roman" w:eastAsia="Times New Roman" w:hAnsi="Times New Roman" w:cs="Times New Roman"/>
          <w:sz w:val="24"/>
          <w:szCs w:val="24"/>
          <w:lang w:eastAsia="et-EE"/>
        </w:rPr>
        <w:t>2701902</w:t>
      </w:r>
    </w:p>
    <w:p w14:paraId="3FCE589E" w14:textId="05DD40E2" w:rsidR="00E75BB6" w:rsidRPr="00D266D1" w:rsidRDefault="00E75BB6" w:rsidP="00E75BB6">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853</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6A2A853B" w14:textId="77777777" w:rsidR="00E75BB6" w:rsidRPr="003477A0" w:rsidRDefault="00E75BB6" w:rsidP="00E75BB6">
      <w:pPr>
        <w:spacing w:after="0" w:line="240" w:lineRule="auto"/>
        <w:jc w:val="right"/>
        <w:rPr>
          <w:rFonts w:ascii="Times New Roman" w:eastAsia="Times New Roman" w:hAnsi="Times New Roman" w:cs="Times New Roman"/>
          <w:sz w:val="28"/>
          <w:szCs w:val="28"/>
          <w:highlight w:val="yellow"/>
          <w:lang w:eastAsia="et-EE"/>
        </w:rPr>
      </w:pPr>
    </w:p>
    <w:p w14:paraId="7C460E7C" w14:textId="77777777" w:rsidR="00E75BB6" w:rsidRDefault="00E75BB6" w:rsidP="00E75BB6">
      <w:pPr>
        <w:spacing w:after="0" w:line="240" w:lineRule="auto"/>
        <w:rPr>
          <w:rFonts w:ascii="Times New Roman" w:eastAsia="Times New Roman" w:hAnsi="Times New Roman" w:cs="Times New Roman"/>
          <w:sz w:val="24"/>
          <w:szCs w:val="24"/>
          <w:lang w:val="fi-FI" w:eastAsia="et-EE"/>
        </w:rPr>
      </w:pPr>
    </w:p>
    <w:p w14:paraId="26A69406" w14:textId="77777777" w:rsidR="00E75BB6" w:rsidRDefault="00E75BB6" w:rsidP="00E75BB6">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5F897016" w14:textId="77777777" w:rsidR="00E75BB6" w:rsidRPr="00DA58D1"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369DE7E4" w14:textId="18EC7C88" w:rsidR="00E75BB6" w:rsidRPr="00DA58D1"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214</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62D5DEE2" w14:textId="77777777" w:rsidR="00E75BB6" w:rsidRPr="00DA58D1"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bookmarkStart w:id="0" w:name="_Hlk159317012"/>
      <w:r>
        <w:rPr>
          <w:rFonts w:ascii="Times New Roman" w:eastAsia="Times New Roman" w:hAnsi="Times New Roman" w:cs="Times New Roman"/>
          <w:sz w:val="24"/>
          <w:szCs w:val="20"/>
          <w:lang w:eastAsia="et-EE"/>
        </w:rPr>
        <w:t>5,0</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m</w:t>
      </w:r>
      <w:bookmarkEnd w:id="0"/>
    </w:p>
    <w:p w14:paraId="41D461C3"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4,0 m</w:t>
      </w:r>
    </w:p>
    <w:p w14:paraId="0BB751A1" w14:textId="77777777" w:rsidR="00E75BB6" w:rsidRPr="00FF6926" w:rsidRDefault="00E75BB6" w:rsidP="00E75BB6">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12C35486" w14:textId="77777777" w:rsidR="00E75BB6" w:rsidRPr="00FF6926" w:rsidRDefault="00E75BB6" w:rsidP="00E75BB6">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6A8E53A5" w14:textId="77777777" w:rsidR="00E75BB6" w:rsidRDefault="00E75BB6" w:rsidP="00E75BB6">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712BDF45" w14:textId="77777777" w:rsidR="00E75BB6" w:rsidRDefault="00E75BB6" w:rsidP="00EE36E0">
      <w:pPr>
        <w:spacing w:after="0" w:line="240" w:lineRule="auto"/>
        <w:jc w:val="both"/>
        <w:rPr>
          <w:rFonts w:ascii="Times New Roman" w:eastAsia="Times New Roman" w:hAnsi="Times New Roman" w:cs="Times New Roman"/>
          <w:sz w:val="24"/>
          <w:szCs w:val="20"/>
          <w:lang w:eastAsia="et-EE"/>
        </w:rPr>
      </w:pPr>
    </w:p>
    <w:p w14:paraId="02BA032A" w14:textId="77777777" w:rsidR="00EE36E0" w:rsidRPr="00FF6926" w:rsidRDefault="00EE36E0" w:rsidP="00EE36E0">
      <w:pPr>
        <w:spacing w:after="0" w:line="240" w:lineRule="auto"/>
        <w:jc w:val="both"/>
        <w:rPr>
          <w:rFonts w:ascii="Times New Roman" w:eastAsia="Times New Roman" w:hAnsi="Times New Roman" w:cs="Times New Roman"/>
          <w:sz w:val="24"/>
          <w:szCs w:val="20"/>
          <w:lang w:eastAsia="et-EE"/>
        </w:rPr>
      </w:pPr>
    </w:p>
    <w:p w14:paraId="3B213D59" w14:textId="77777777" w:rsidR="00E75BB6" w:rsidRDefault="00E75BB6" w:rsidP="00E75BB6">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ÜKSIKELAMU ARHITEKTUURSED, EHITUSLIKUD JA KUJUNDUSLIKUD TINGIMUSED</w:t>
      </w:r>
    </w:p>
    <w:p w14:paraId="053B4CBD"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4EFB9420"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246E6293" w14:textId="77777777" w:rsidR="00E75BB6" w:rsidRPr="00DA58D1"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39C857CD"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9</w:t>
      </w:r>
      <w:r w:rsidRPr="00DA58D1">
        <w:rPr>
          <w:rFonts w:ascii="Times New Roman" w:eastAsia="Times New Roman" w:hAnsi="Times New Roman" w:cs="Times New Roman"/>
          <w:sz w:val="24"/>
          <w:szCs w:val="20"/>
          <w:lang w:eastAsia="et-EE"/>
        </w:rPr>
        <w:t xml:space="preserve"> m</w:t>
      </w:r>
    </w:p>
    <w:p w14:paraId="55DD285E"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20627046"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üksikelamu</w:t>
      </w:r>
      <w:r w:rsidRPr="00FC283C">
        <w:rPr>
          <w:rFonts w:ascii="Times New Roman" w:eastAsia="Times New Roman" w:hAnsi="Times New Roman" w:cs="Times New Roman"/>
          <w:sz w:val="24"/>
          <w:szCs w:val="20"/>
          <w:lang w:eastAsia="et-EE"/>
        </w:rPr>
        <w:t xml:space="preserve"> peab olema kaasaegse arhitektuurse lahendusega, lähtuma konkreetse piirkonna ehitustavadest ja looduslikust eripärast ning olema lahendatud kõrgel professionaalsel tasemel. Hoone projekteerimisel lähtuda ümbruskonnas olemasolevatest elamutest, et tagada </w:t>
      </w:r>
      <w:proofErr w:type="spellStart"/>
      <w:r w:rsidRPr="00FC283C">
        <w:rPr>
          <w:rFonts w:ascii="Times New Roman" w:eastAsia="Times New Roman" w:hAnsi="Times New Roman" w:cs="Times New Roman"/>
          <w:sz w:val="24"/>
          <w:szCs w:val="20"/>
          <w:lang w:eastAsia="et-EE"/>
        </w:rPr>
        <w:t>lähipiirkonna</w:t>
      </w:r>
      <w:proofErr w:type="spellEnd"/>
      <w:r w:rsidRPr="00FC283C">
        <w:rPr>
          <w:rFonts w:ascii="Times New Roman" w:eastAsia="Times New Roman" w:hAnsi="Times New Roman" w:cs="Times New Roman"/>
          <w:sz w:val="24"/>
          <w:szCs w:val="20"/>
          <w:lang w:eastAsia="et-EE"/>
        </w:rPr>
        <w:t xml:space="preserve"> võimalikult ühtne arhitektuurne keskkond</w:t>
      </w:r>
      <w:r>
        <w:rPr>
          <w:rFonts w:ascii="Times New Roman" w:eastAsia="Times New Roman" w:hAnsi="Times New Roman" w:cs="Times New Roman"/>
          <w:sz w:val="24"/>
          <w:szCs w:val="20"/>
          <w:lang w:eastAsia="et-EE"/>
        </w:rPr>
        <w:t>.</w:t>
      </w:r>
    </w:p>
    <w:p w14:paraId="149F67C4" w14:textId="7AEE2921" w:rsidR="00EE36E0" w:rsidRPr="00EE36E0" w:rsidRDefault="00EE36E0" w:rsidP="00EE36E0">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Välis</w:t>
      </w:r>
      <w:r w:rsidR="00E75BB6" w:rsidRPr="00EE36E0">
        <w:rPr>
          <w:rFonts w:ascii="Times New Roman" w:eastAsia="Times New Roman" w:hAnsi="Times New Roman" w:cs="Times New Roman"/>
          <w:sz w:val="24"/>
          <w:szCs w:val="20"/>
          <w:lang w:eastAsia="et-EE"/>
        </w:rPr>
        <w:t xml:space="preserve">viimistluses </w:t>
      </w:r>
      <w:r w:rsidRPr="00EE36E0">
        <w:rPr>
          <w:rFonts w:ascii="Times New Roman" w:eastAsia="Times New Roman" w:hAnsi="Times New Roman" w:cs="Times New Roman"/>
          <w:sz w:val="24"/>
          <w:szCs w:val="20"/>
          <w:lang w:eastAsia="et-EE"/>
        </w:rPr>
        <w:t>mitte kasutada imiteerivaid materjale. Fassaadide viimistluses kasutada naturaalseid ja piirkonna elukvaliteeti väärtustavaid materjale - krohvi, puitu, betooni, klaasi, kivi. Palkkonstruktsioonis hooned on lubatud ainult kaetuna täiendava laudvoodriga.</w:t>
      </w:r>
    </w:p>
    <w:p w14:paraId="53A9F6CE" w14:textId="425C8612" w:rsidR="00E75BB6" w:rsidRPr="00EE36E0" w:rsidRDefault="00E75BB6" w:rsidP="00EE36E0">
      <w:pPr>
        <w:pStyle w:val="Loendilik"/>
        <w:spacing w:after="0" w:line="240" w:lineRule="auto"/>
        <w:ind w:left="567"/>
        <w:jc w:val="both"/>
        <w:rPr>
          <w:rFonts w:ascii="Times New Roman" w:eastAsia="Times New Roman" w:hAnsi="Times New Roman" w:cs="Times New Roman"/>
          <w:sz w:val="24"/>
          <w:szCs w:val="20"/>
          <w:lang w:eastAsia="et-EE"/>
        </w:rPr>
      </w:pPr>
    </w:p>
    <w:p w14:paraId="3A6E27FC" w14:textId="77777777" w:rsidR="00E75BB6" w:rsidRDefault="00E75BB6" w:rsidP="00E75BB6">
      <w:pPr>
        <w:spacing w:after="0" w:line="240" w:lineRule="auto"/>
        <w:jc w:val="both"/>
        <w:rPr>
          <w:rFonts w:ascii="Times New Roman" w:eastAsia="Times New Roman" w:hAnsi="Times New Roman" w:cs="Times New Roman"/>
          <w:sz w:val="24"/>
          <w:szCs w:val="20"/>
          <w:lang w:eastAsia="et-EE"/>
        </w:rPr>
      </w:pPr>
    </w:p>
    <w:p w14:paraId="0A3B6AF7" w14:textId="77777777" w:rsidR="00EE36E0" w:rsidRDefault="00EE36E0" w:rsidP="00E75BB6">
      <w:pPr>
        <w:spacing w:after="0" w:line="240" w:lineRule="auto"/>
        <w:jc w:val="both"/>
        <w:rPr>
          <w:rFonts w:ascii="Times New Roman" w:eastAsia="Times New Roman" w:hAnsi="Times New Roman" w:cs="Times New Roman"/>
          <w:sz w:val="24"/>
          <w:szCs w:val="20"/>
          <w:lang w:eastAsia="et-EE"/>
        </w:rPr>
      </w:pPr>
    </w:p>
    <w:p w14:paraId="57003167" w14:textId="77777777" w:rsidR="00EE36E0" w:rsidRPr="00227E14" w:rsidRDefault="00EE36E0" w:rsidP="00E75BB6">
      <w:pPr>
        <w:spacing w:after="0" w:line="240" w:lineRule="auto"/>
        <w:jc w:val="both"/>
        <w:rPr>
          <w:rFonts w:ascii="Times New Roman" w:eastAsia="Times New Roman" w:hAnsi="Times New Roman" w:cs="Times New Roman"/>
          <w:sz w:val="24"/>
          <w:szCs w:val="20"/>
          <w:lang w:eastAsia="et-EE"/>
        </w:rPr>
      </w:pPr>
    </w:p>
    <w:p w14:paraId="2F00BEA6" w14:textId="77777777" w:rsidR="00E75BB6" w:rsidRDefault="00E75BB6" w:rsidP="00E75BB6">
      <w:pPr>
        <w:spacing w:after="0" w:line="240" w:lineRule="auto"/>
        <w:jc w:val="both"/>
        <w:rPr>
          <w:rFonts w:ascii="Times New Roman" w:eastAsia="Times New Roman" w:hAnsi="Times New Roman" w:cs="Times New Roman"/>
          <w:sz w:val="24"/>
          <w:szCs w:val="20"/>
          <w:lang w:eastAsia="et-EE"/>
        </w:rPr>
      </w:pPr>
    </w:p>
    <w:p w14:paraId="4A9EA073" w14:textId="77777777" w:rsidR="00E75BB6" w:rsidRPr="00EB1ED4" w:rsidRDefault="00E75BB6" w:rsidP="00E75BB6">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lastRenderedPageBreak/>
        <w:t>NÕUDED EHITUSPROJEKTILE</w:t>
      </w:r>
    </w:p>
    <w:p w14:paraId="427E33D1" w14:textId="77777777" w:rsidR="00E75BB6" w:rsidRPr="00304987"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7E96C32C"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proofErr w:type="spellStart"/>
      <w:r w:rsidRPr="00DA58D1">
        <w:rPr>
          <w:rFonts w:ascii="Times New Roman" w:eastAsia="Times New Roman" w:hAnsi="Times New Roman" w:cs="Times New Roman"/>
          <w:b/>
          <w:sz w:val="24"/>
          <w:szCs w:val="20"/>
          <w:lang w:eastAsia="et-EE"/>
        </w:rPr>
        <w:t>topo</w:t>
      </w:r>
      <w:proofErr w:type="spellEnd"/>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2B4E3400" w14:textId="77777777" w:rsidR="00463601" w:rsidRPr="00463601" w:rsidRDefault="00463601" w:rsidP="00463601">
      <w:pPr>
        <w:pStyle w:val="Loendilik"/>
        <w:numPr>
          <w:ilvl w:val="1"/>
          <w:numId w:val="1"/>
        </w:numPr>
        <w:jc w:val="both"/>
        <w:rPr>
          <w:rFonts w:ascii="Times New Roman" w:eastAsia="Times New Roman" w:hAnsi="Times New Roman" w:cs="Times New Roman"/>
          <w:sz w:val="24"/>
          <w:szCs w:val="20"/>
          <w:lang w:eastAsia="et-EE"/>
        </w:rPr>
      </w:pPr>
      <w:r w:rsidRPr="00463601">
        <w:rPr>
          <w:rFonts w:ascii="Times New Roman" w:eastAsia="Times New Roman" w:hAnsi="Times New Roman" w:cs="Times New Roman"/>
          <w:sz w:val="24"/>
          <w:szCs w:val="20"/>
          <w:lang w:eastAsia="et-EE"/>
        </w:rPr>
        <w:t xml:space="preserve">Kui </w:t>
      </w:r>
      <w:proofErr w:type="spellStart"/>
      <w:r w:rsidRPr="00463601">
        <w:rPr>
          <w:rFonts w:ascii="Times New Roman" w:eastAsia="Times New Roman" w:hAnsi="Times New Roman" w:cs="Times New Roman"/>
          <w:sz w:val="24"/>
          <w:szCs w:val="20"/>
          <w:lang w:eastAsia="et-EE"/>
        </w:rPr>
        <w:t>topo</w:t>
      </w:r>
      <w:proofErr w:type="spellEnd"/>
      <w:r w:rsidRPr="00463601">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069A32E6"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649F55C7"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4FAAA449" w14:textId="77777777" w:rsidR="00E75BB6" w:rsidRPr="00702EF5"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606D5B0F"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5E4B46C8" w14:textId="77777777" w:rsidR="00E75BB6" w:rsidRPr="005A7457" w:rsidRDefault="00E75BB6" w:rsidP="00E75BB6">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Anda krundi piirdeaia ja värava(te) arhitektuurne lahendus. Piirdeaia maksimaalseks kõrguseks on 1,5 m. Tänavapoolsed piirdeaiad peavad olema läbipaistvusega vähemalt       25%. Elamukruntide vaheline aed peab olema läbinähtav, kõrguse ja materjalide valik tuleb teha naabrite kokkuleppel. Aeda rajades ei tohi rikkuda naabrusõigusi. </w:t>
      </w:r>
    </w:p>
    <w:p w14:paraId="0DEF68E4" w14:textId="64192E58" w:rsidR="006D2FB9" w:rsidRPr="006D2FB9" w:rsidRDefault="00E75BB6" w:rsidP="006D2FB9">
      <w:pPr>
        <w:pStyle w:val="Loendilik"/>
        <w:numPr>
          <w:ilvl w:val="1"/>
          <w:numId w:val="1"/>
        </w:numPr>
        <w:jc w:val="both"/>
        <w:rPr>
          <w:rFonts w:ascii="Times New Roman" w:eastAsia="Times New Roman" w:hAnsi="Times New Roman" w:cs="Times New Roman"/>
          <w:sz w:val="24"/>
          <w:szCs w:val="20"/>
          <w:lang w:eastAsia="et-EE"/>
        </w:rPr>
      </w:pPr>
      <w:r w:rsidRPr="006D2FB9">
        <w:rPr>
          <w:rFonts w:ascii="Times New Roman" w:eastAsia="Times New Roman" w:hAnsi="Times New Roman" w:cs="Times New Roman"/>
          <w:sz w:val="24"/>
          <w:szCs w:val="20"/>
          <w:lang w:eastAsia="et-EE"/>
        </w:rPr>
        <w:t xml:space="preserve">Lahendada autode parkimine omal krundil (minimaalselt 2 sõiduautot). </w:t>
      </w:r>
      <w:r w:rsidR="006D2FB9" w:rsidRPr="006D2FB9">
        <w:rPr>
          <w:rFonts w:ascii="Times New Roman" w:eastAsia="Times New Roman" w:hAnsi="Times New Roman" w:cs="Times New Roman"/>
          <w:sz w:val="24"/>
          <w:szCs w:val="20"/>
          <w:lang w:eastAsia="et-EE"/>
        </w:rPr>
        <w:t>Lubatud on ainult üks sissesõit kinnistule. Auto- ja jalgvärava summaarne laius võib olla kuni 5,0 m, ülejäänud osas säilitada haljasriba sõidutee ja kinnistu piiri vahel. Sissesõidutee kattematerjal peab olema vähemalt samaväärne sissesõiduga piirneva tänava kattematerjaliga.</w:t>
      </w:r>
    </w:p>
    <w:p w14:paraId="2EBE2A7A" w14:textId="3497AC86" w:rsidR="00E75BB6" w:rsidRPr="006D2FB9"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6D2FB9">
        <w:rPr>
          <w:rFonts w:ascii="Times New Roman" w:eastAsia="Times New Roman" w:hAnsi="Times New Roman" w:cs="Times New Roman"/>
          <w:sz w:val="24"/>
          <w:szCs w:val="20"/>
          <w:lang w:eastAsia="et-EE"/>
        </w:rPr>
        <w:t>Ehitusprojekt on vaja kooskõlastada piirinaabriga, kui projekteeritud hoone paikneb naaberkinnistu</w:t>
      </w:r>
      <w:r w:rsidRPr="006D2FB9">
        <w:rPr>
          <w:rFonts w:ascii="Times New Roman" w:eastAsia="Times New Roman" w:hAnsi="Times New Roman" w:cs="Times New Roman"/>
          <w:sz w:val="24"/>
          <w:szCs w:val="20"/>
          <w:lang w:eastAsia="et-EE"/>
        </w:rPr>
        <w:tab/>
        <w:t>piirile lähemal kui 4 meetrit. Kooskõlastus peab olema lisatud ehitusloa  taotlusele digitaalselt allkirjastatuna.</w:t>
      </w:r>
    </w:p>
    <w:p w14:paraId="50705792"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00DC604C" w14:textId="77777777" w:rsidR="00E75BB6" w:rsidRPr="002E71C8"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2166F870" w14:textId="77777777" w:rsidR="00E75BB6" w:rsidRPr="00187BDC"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06559657" w14:textId="77777777" w:rsidR="00E75BB6"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lastRenderedPageBreak/>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1C7548AF" w14:textId="77777777" w:rsidR="00E75BB6" w:rsidRDefault="00E75BB6" w:rsidP="00E75BB6">
      <w:pPr>
        <w:jc w:val="both"/>
      </w:pPr>
    </w:p>
    <w:p w14:paraId="5A721ED4" w14:textId="77777777" w:rsidR="00E75BB6" w:rsidRPr="00E651B3" w:rsidRDefault="00E75BB6" w:rsidP="00E75BB6">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67158484" w14:textId="77777777" w:rsidR="00E75BB6" w:rsidRPr="00187BDC"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3F89A7DA" w14:textId="77777777" w:rsidR="00E75BB6" w:rsidRPr="00714C03" w:rsidRDefault="00E75BB6" w:rsidP="00E75BB6">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1EF91F41" w14:textId="77777777" w:rsidR="00E75BB6" w:rsidRDefault="00E75BB6" w:rsidP="00E75BB6"/>
    <w:p w14:paraId="27D222BC" w14:textId="77777777" w:rsidR="004149CF" w:rsidRDefault="004149CF"/>
    <w:sectPr w:rsidR="004149CF" w:rsidSect="00E75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B6"/>
    <w:rsid w:val="004149CF"/>
    <w:rsid w:val="00463601"/>
    <w:rsid w:val="006D2FB9"/>
    <w:rsid w:val="00876F7F"/>
    <w:rsid w:val="00E75BB6"/>
    <w:rsid w:val="00EE36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FA1F"/>
  <w15:chartTrackingRefBased/>
  <w15:docId w15:val="{880839DB-5572-4814-AACA-9E08151C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75BB6"/>
    <w:pPr>
      <w:spacing w:after="200" w:line="276" w:lineRule="auto"/>
    </w:pPr>
    <w:rPr>
      <w:kern w:val="0"/>
      <w14:ligatures w14:val="none"/>
    </w:rPr>
  </w:style>
  <w:style w:type="paragraph" w:styleId="Pealkiri1">
    <w:name w:val="heading 1"/>
    <w:basedOn w:val="Normaallaad"/>
    <w:next w:val="Normaallaad"/>
    <w:link w:val="Pealkiri1Mrk"/>
    <w:uiPriority w:val="9"/>
    <w:qFormat/>
    <w:rsid w:val="00E75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E75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75BB6"/>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E75BB6"/>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E75BB6"/>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E75BB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75BB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75BB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75BB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5BB6"/>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E75BB6"/>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E75BB6"/>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E75BB6"/>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E75BB6"/>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E75BB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75BB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75BB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75BB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75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75BB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75BB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75BB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75BB6"/>
    <w:pPr>
      <w:spacing w:before="160"/>
      <w:jc w:val="center"/>
    </w:pPr>
    <w:rPr>
      <w:i/>
      <w:iCs/>
      <w:color w:val="404040" w:themeColor="text1" w:themeTint="BF"/>
    </w:rPr>
  </w:style>
  <w:style w:type="character" w:customStyle="1" w:styleId="TsitaatMrk">
    <w:name w:val="Tsitaat Märk"/>
    <w:basedOn w:val="Liguvaikefont"/>
    <w:link w:val="Tsitaat"/>
    <w:uiPriority w:val="29"/>
    <w:rsid w:val="00E75BB6"/>
    <w:rPr>
      <w:i/>
      <w:iCs/>
      <w:color w:val="404040" w:themeColor="text1" w:themeTint="BF"/>
    </w:rPr>
  </w:style>
  <w:style w:type="paragraph" w:styleId="Loendilik">
    <w:name w:val="List Paragraph"/>
    <w:basedOn w:val="Normaallaad"/>
    <w:uiPriority w:val="34"/>
    <w:qFormat/>
    <w:rsid w:val="00E75BB6"/>
    <w:pPr>
      <w:ind w:left="720"/>
      <w:contextualSpacing/>
    </w:pPr>
  </w:style>
  <w:style w:type="character" w:styleId="Selgeltmrgatavrhutus">
    <w:name w:val="Intense Emphasis"/>
    <w:basedOn w:val="Liguvaikefont"/>
    <w:uiPriority w:val="21"/>
    <w:qFormat/>
    <w:rsid w:val="00E75BB6"/>
    <w:rPr>
      <w:i/>
      <w:iCs/>
      <w:color w:val="2F5496" w:themeColor="accent1" w:themeShade="BF"/>
    </w:rPr>
  </w:style>
  <w:style w:type="paragraph" w:styleId="Selgeltmrgatavtsitaat">
    <w:name w:val="Intense Quote"/>
    <w:basedOn w:val="Normaallaad"/>
    <w:next w:val="Normaallaad"/>
    <w:link w:val="SelgeltmrgatavtsitaatMrk"/>
    <w:uiPriority w:val="30"/>
    <w:qFormat/>
    <w:rsid w:val="00E75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E75BB6"/>
    <w:rPr>
      <w:i/>
      <w:iCs/>
      <w:color w:val="2F5496" w:themeColor="accent1" w:themeShade="BF"/>
    </w:rPr>
  </w:style>
  <w:style w:type="character" w:styleId="Selgeltmrgatavviide">
    <w:name w:val="Intense Reference"/>
    <w:basedOn w:val="Liguvaikefont"/>
    <w:uiPriority w:val="32"/>
    <w:qFormat/>
    <w:rsid w:val="00E75BB6"/>
    <w:rPr>
      <w:b/>
      <w:bCs/>
      <w:smallCaps/>
      <w:color w:val="2F5496" w:themeColor="accent1" w:themeShade="BF"/>
      <w:spacing w:val="5"/>
    </w:rPr>
  </w:style>
  <w:style w:type="character" w:styleId="Hperlink">
    <w:name w:val="Hyperlink"/>
    <w:basedOn w:val="Liguvaikefont"/>
    <w:uiPriority w:val="99"/>
    <w:unhideWhenUsed/>
    <w:rsid w:val="00E75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948</Words>
  <Characters>5501</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4</cp:revision>
  <dcterms:created xsi:type="dcterms:W3CDTF">2024-07-25T09:05:00Z</dcterms:created>
  <dcterms:modified xsi:type="dcterms:W3CDTF">2024-08-01T13:06:00Z</dcterms:modified>
</cp:coreProperties>
</file>