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FDAD" w14:textId="77777777" w:rsidR="00C758C2" w:rsidRDefault="00C758C2" w:rsidP="00C758C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6D179A68" w14:textId="77777777" w:rsidR="00C758C2" w:rsidRDefault="00C758C2" w:rsidP="00C758C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3D8B6957" w14:textId="7BB10300" w:rsidR="00C758C2" w:rsidRPr="00DD571A" w:rsidRDefault="00C758C2" w:rsidP="00C758C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........2025 a</w:t>
      </w:r>
    </w:p>
    <w:p w14:paraId="2854F544" w14:textId="77777777" w:rsidR="00C758C2" w:rsidRDefault="00C758C2" w:rsidP="00C758C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5E51F031" w14:textId="77777777" w:rsidR="00C758C2" w:rsidRPr="00DD571A" w:rsidRDefault="00C758C2" w:rsidP="00C758C2">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08787460" w14:textId="77777777" w:rsidR="00C758C2" w:rsidRPr="00D266D1" w:rsidRDefault="00C758C2" w:rsidP="00C758C2">
      <w:pPr>
        <w:spacing w:after="0" w:line="240" w:lineRule="auto"/>
        <w:jc w:val="right"/>
        <w:rPr>
          <w:rFonts w:ascii="Times New Roman" w:eastAsia="Times New Roman" w:hAnsi="Times New Roman" w:cs="Times New Roman"/>
          <w:sz w:val="26"/>
          <w:szCs w:val="26"/>
          <w:lang w:eastAsia="et-EE"/>
        </w:rPr>
      </w:pPr>
    </w:p>
    <w:p w14:paraId="101541EC" w14:textId="77777777" w:rsidR="00C758C2" w:rsidRPr="00D266D1" w:rsidRDefault="00C758C2" w:rsidP="00C758C2">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1A8EB34F" w14:textId="77777777" w:rsidR="00C758C2" w:rsidRPr="00D266D1" w:rsidRDefault="00C758C2" w:rsidP="00C758C2">
      <w:pPr>
        <w:keepNext/>
        <w:spacing w:after="0" w:line="240" w:lineRule="auto"/>
        <w:outlineLvl w:val="1"/>
        <w:rPr>
          <w:rFonts w:ascii="Times New Roman" w:eastAsia="Times New Roman" w:hAnsi="Times New Roman" w:cs="Times New Roman"/>
          <w:b/>
          <w:sz w:val="26"/>
          <w:szCs w:val="26"/>
          <w:lang w:eastAsia="et-EE"/>
        </w:rPr>
      </w:pPr>
    </w:p>
    <w:p w14:paraId="6F81967E" w14:textId="77777777" w:rsidR="00C758C2" w:rsidRPr="00DD571A" w:rsidRDefault="00C758C2" w:rsidP="00C758C2">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597753D6" w14:textId="1AB0CF5E" w:rsidR="00C758C2" w:rsidRPr="00D266D1" w:rsidRDefault="00C758C2" w:rsidP="00C758C2">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Mäeotsa tn 6</w:t>
      </w:r>
    </w:p>
    <w:p w14:paraId="51D82084" w14:textId="5B2D0A6D" w:rsidR="00C758C2" w:rsidRPr="00D266D1" w:rsidRDefault="00C758C2" w:rsidP="00C758C2">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C758C2">
        <w:rPr>
          <w:rFonts w:ascii="Times New Roman" w:eastAsia="Times New Roman" w:hAnsi="Times New Roman" w:cs="Times New Roman"/>
          <w:sz w:val="24"/>
          <w:szCs w:val="24"/>
          <w:lang w:eastAsia="et-EE"/>
        </w:rPr>
        <w:t>44603:003:0164</w:t>
      </w:r>
    </w:p>
    <w:p w14:paraId="6B6457BE" w14:textId="56E875F1" w:rsidR="00C758C2" w:rsidRPr="00D266D1" w:rsidRDefault="00C758C2" w:rsidP="00C758C2">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C758C2">
        <w:rPr>
          <w:rFonts w:ascii="Times New Roman" w:eastAsia="Times New Roman" w:hAnsi="Times New Roman" w:cs="Times New Roman"/>
          <w:sz w:val="24"/>
          <w:szCs w:val="24"/>
          <w:lang w:eastAsia="et-EE"/>
        </w:rPr>
        <w:t>7788502</w:t>
      </w:r>
    </w:p>
    <w:p w14:paraId="03871488" w14:textId="33240C3E" w:rsidR="00C758C2" w:rsidRPr="00D266D1" w:rsidRDefault="00C758C2" w:rsidP="00C758C2">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420</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ärimaa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702B464C" w14:textId="77777777" w:rsidR="00C758C2" w:rsidRPr="003477A0" w:rsidRDefault="00C758C2" w:rsidP="00C758C2">
      <w:pPr>
        <w:spacing w:after="0" w:line="240" w:lineRule="auto"/>
        <w:jc w:val="right"/>
        <w:rPr>
          <w:rFonts w:ascii="Times New Roman" w:eastAsia="Times New Roman" w:hAnsi="Times New Roman" w:cs="Times New Roman"/>
          <w:sz w:val="28"/>
          <w:szCs w:val="28"/>
          <w:highlight w:val="yellow"/>
          <w:lang w:eastAsia="et-EE"/>
        </w:rPr>
      </w:pPr>
    </w:p>
    <w:p w14:paraId="4734C7D9" w14:textId="77777777" w:rsidR="00C758C2" w:rsidRDefault="00C758C2" w:rsidP="00C758C2">
      <w:pPr>
        <w:spacing w:after="0" w:line="240" w:lineRule="auto"/>
        <w:rPr>
          <w:rFonts w:ascii="Times New Roman" w:eastAsia="Times New Roman" w:hAnsi="Times New Roman" w:cs="Times New Roman"/>
          <w:sz w:val="24"/>
          <w:szCs w:val="24"/>
          <w:lang w:val="fi-FI" w:eastAsia="et-EE"/>
        </w:rPr>
      </w:pPr>
    </w:p>
    <w:p w14:paraId="4EE39B95" w14:textId="77777777" w:rsidR="00C758C2" w:rsidRDefault="00C758C2" w:rsidP="00C758C2">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0CD49579" w14:textId="4655E2E0" w:rsidR="00C758C2" w:rsidRPr="00DA58D1"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00274967">
        <w:rPr>
          <w:rFonts w:ascii="Times New Roman" w:eastAsia="Times New Roman" w:hAnsi="Times New Roman" w:cs="Times New Roman"/>
          <w:sz w:val="24"/>
          <w:szCs w:val="20"/>
          <w:lang w:eastAsia="et-EE"/>
        </w:rPr>
        <w:t xml:space="preserve">     äri</w:t>
      </w:r>
      <w:r w:rsidRPr="00DA58D1">
        <w:rPr>
          <w:rFonts w:ascii="Times New Roman" w:eastAsia="Times New Roman" w:hAnsi="Times New Roman" w:cs="Times New Roman"/>
          <w:sz w:val="24"/>
          <w:szCs w:val="20"/>
          <w:lang w:eastAsia="et-EE"/>
        </w:rPr>
        <w:t>maa 100 %</w:t>
      </w:r>
    </w:p>
    <w:p w14:paraId="5276FD7A" w14:textId="798DDF8D" w:rsidR="00C758C2" w:rsidRPr="00DA58D1"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w:t>
      </w:r>
      <w:r w:rsidR="00274967">
        <w:rPr>
          <w:rFonts w:ascii="Times New Roman" w:eastAsia="Times New Roman" w:hAnsi="Times New Roman" w:cs="Times New Roman"/>
          <w:sz w:val="24"/>
          <w:szCs w:val="20"/>
          <w:lang w:eastAsia="et-EE"/>
        </w:rPr>
        <w:t>31</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6ED7DEBF" w14:textId="11F99695"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hoonestuse minimaalne kaugus krundi </w:t>
      </w:r>
      <w:r>
        <w:rPr>
          <w:rFonts w:ascii="Times New Roman" w:eastAsia="Times New Roman" w:hAnsi="Times New Roman" w:cs="Times New Roman"/>
          <w:sz w:val="24"/>
          <w:szCs w:val="20"/>
          <w:lang w:eastAsia="et-EE"/>
        </w:rPr>
        <w:t>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w:t>
      </w:r>
      <w:r w:rsidR="00C7577B">
        <w:rPr>
          <w:rFonts w:ascii="Times New Roman" w:eastAsia="Times New Roman" w:hAnsi="Times New Roman" w:cs="Times New Roman"/>
          <w:sz w:val="24"/>
          <w:szCs w:val="20"/>
          <w:lang w:eastAsia="et-EE"/>
        </w:rPr>
        <w:t xml:space="preserve">         vt lisa 2</w:t>
      </w:r>
    </w:p>
    <w:p w14:paraId="7811B525" w14:textId="5CB79D2A" w:rsidR="00C7577B" w:rsidRDefault="00C7577B" w:rsidP="00C7577B">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(vastavalt olemasolevale ehitise asukohale)</w:t>
      </w:r>
    </w:p>
    <w:p w14:paraId="6A8936D3" w14:textId="77777777" w:rsidR="00C758C2" w:rsidRPr="00FF6926" w:rsidRDefault="00C758C2" w:rsidP="00C758C2">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2D093D28" w14:textId="77777777" w:rsidR="00C758C2" w:rsidRPr="00FF6926" w:rsidRDefault="00C758C2" w:rsidP="00C758C2">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567BEEB6" w14:textId="77777777" w:rsidR="00C758C2" w:rsidRDefault="00C758C2" w:rsidP="00C758C2">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6B81AB62" w14:textId="77777777" w:rsidR="00C758C2" w:rsidRPr="00FF6926" w:rsidRDefault="00C758C2" w:rsidP="00C758C2">
      <w:pPr>
        <w:spacing w:after="0" w:line="240" w:lineRule="auto"/>
        <w:ind w:left="720"/>
        <w:jc w:val="both"/>
        <w:rPr>
          <w:rFonts w:ascii="Times New Roman" w:eastAsia="Times New Roman" w:hAnsi="Times New Roman" w:cs="Times New Roman"/>
          <w:sz w:val="24"/>
          <w:szCs w:val="20"/>
          <w:lang w:eastAsia="et-EE"/>
        </w:rPr>
      </w:pPr>
    </w:p>
    <w:p w14:paraId="6898C4B0" w14:textId="19BADB3D" w:rsidR="00C758C2" w:rsidRDefault="00274967" w:rsidP="00C758C2">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EHITISE</w:t>
      </w:r>
      <w:r w:rsidR="00C758C2">
        <w:rPr>
          <w:rFonts w:ascii="Times New Roman" w:eastAsia="Times New Roman" w:hAnsi="Times New Roman" w:cs="Times New Roman"/>
          <w:b/>
          <w:sz w:val="24"/>
          <w:szCs w:val="20"/>
          <w:lang w:eastAsia="et-EE"/>
        </w:rPr>
        <w:t xml:space="preserve"> ARHITEKTUURSED, EHITUSLIKUD JA KUJUNDUSLIKUD TINGIMUSED</w:t>
      </w:r>
    </w:p>
    <w:p w14:paraId="47BE77F7" w14:textId="77777777"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710D2B60" w14:textId="77777777"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2145EA41" w14:textId="3A06F920" w:rsidR="00C758C2" w:rsidRPr="00DA58D1"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sidR="00274967">
        <w:rPr>
          <w:rFonts w:ascii="Times New Roman" w:hAnsi="Times New Roman" w:cs="Times New Roman"/>
          <w:sz w:val="24"/>
          <w:szCs w:val="24"/>
          <w:lang w:eastAsia="et-EE"/>
        </w:rPr>
        <w:t>20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12387424" w14:textId="4E898CFA"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w:t>
      </w:r>
    </w:p>
    <w:p w14:paraId="5A82D052" w14:textId="019B510E" w:rsidR="00241FF3" w:rsidRDefault="00241FF3" w:rsidP="00241FF3">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peab olema kõrguselt </w:t>
      </w:r>
      <w:r w:rsidRPr="00241FF3">
        <w:rPr>
          <w:rFonts w:ascii="Times New Roman" w:eastAsia="Times New Roman" w:hAnsi="Times New Roman" w:cs="Times New Roman"/>
          <w:sz w:val="24"/>
          <w:szCs w:val="20"/>
          <w:lang w:eastAsia="et-EE"/>
        </w:rPr>
        <w:t>sarna</w:t>
      </w:r>
      <w:r>
        <w:rPr>
          <w:rFonts w:ascii="Times New Roman" w:eastAsia="Times New Roman" w:hAnsi="Times New Roman" w:cs="Times New Roman"/>
          <w:sz w:val="24"/>
          <w:szCs w:val="20"/>
          <w:lang w:eastAsia="et-EE"/>
        </w:rPr>
        <w:t>ne</w:t>
      </w:r>
      <w:r w:rsidRPr="00241FF3">
        <w:rPr>
          <w:rFonts w:ascii="Times New Roman" w:eastAsia="Times New Roman" w:hAnsi="Times New Roman" w:cs="Times New Roman"/>
          <w:sz w:val="24"/>
          <w:szCs w:val="20"/>
          <w:lang w:eastAsia="et-EE"/>
        </w:rPr>
        <w:t xml:space="preserve"> olemasoleva hoonestusega</w:t>
      </w:r>
    </w:p>
    <w:p w14:paraId="1ACC4938" w14:textId="77777777"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2A21AF67" w14:textId="3632595E" w:rsidR="00C758C2" w:rsidRPr="00B5011F" w:rsidRDefault="00C758C2" w:rsidP="00B5011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00B5011F">
        <w:rPr>
          <w:rFonts w:ascii="Times New Roman" w:eastAsia="Times New Roman" w:hAnsi="Times New Roman" w:cs="Times New Roman"/>
          <w:sz w:val="24"/>
          <w:szCs w:val="20"/>
          <w:lang w:eastAsia="et-EE"/>
        </w:rPr>
        <w:t>a</w:t>
      </w:r>
      <w:r w:rsidRPr="00DA58D1">
        <w:rPr>
          <w:rFonts w:ascii="Times New Roman" w:eastAsia="Times New Roman" w:hAnsi="Times New Roman" w:cs="Times New Roman"/>
          <w:sz w:val="24"/>
          <w:szCs w:val="20"/>
          <w:lang w:eastAsia="et-EE"/>
        </w:rPr>
        <w:t xml:space="preserve"> </w:t>
      </w:r>
      <w:r w:rsidR="00B5011F">
        <w:rPr>
          <w:rFonts w:ascii="Times New Roman" w:eastAsia="Times New Roman" w:hAnsi="Times New Roman" w:cs="Times New Roman"/>
          <w:sz w:val="24"/>
          <w:szCs w:val="20"/>
          <w:lang w:eastAsia="et-EE"/>
        </w:rPr>
        <w:t>ehitise</w:t>
      </w:r>
      <w:r w:rsidRPr="00FC283C">
        <w:rPr>
          <w:rFonts w:ascii="Times New Roman" w:eastAsia="Times New Roman" w:hAnsi="Times New Roman" w:cs="Times New Roman"/>
          <w:sz w:val="24"/>
          <w:szCs w:val="20"/>
          <w:lang w:eastAsia="et-EE"/>
        </w:rPr>
        <w:t xml:space="preserve"> </w:t>
      </w:r>
      <w:r w:rsidR="00B5011F" w:rsidRPr="00B5011F">
        <w:rPr>
          <w:rFonts w:ascii="Times New Roman" w:eastAsia="Times New Roman" w:hAnsi="Times New Roman" w:cs="Times New Roman"/>
          <w:sz w:val="24"/>
          <w:szCs w:val="20"/>
          <w:lang w:eastAsia="et-EE"/>
        </w:rPr>
        <w:t>ehitustegevusel tuleb säilitada hoonele iseloomulikud detailid ja välisviimistlus –</w:t>
      </w:r>
      <w:r w:rsidR="00B5011F">
        <w:rPr>
          <w:rFonts w:ascii="Times New Roman" w:eastAsia="Times New Roman" w:hAnsi="Times New Roman" w:cs="Times New Roman"/>
          <w:sz w:val="24"/>
          <w:szCs w:val="20"/>
          <w:lang w:eastAsia="et-EE"/>
        </w:rPr>
        <w:t xml:space="preserve"> </w:t>
      </w:r>
      <w:r w:rsidR="00B5011F" w:rsidRPr="00B5011F">
        <w:rPr>
          <w:rFonts w:ascii="Times New Roman" w:eastAsia="Times New Roman" w:hAnsi="Times New Roman" w:cs="Times New Roman"/>
          <w:sz w:val="24"/>
          <w:szCs w:val="20"/>
          <w:lang w:eastAsia="et-EE"/>
        </w:rPr>
        <w:t>väljaulatuvad ning nikerdatud sarikaotsad, rõdukonsoolid, rõdupiirded, varikatuse konsoolid, karniisid, krohvitud dekoorelemendid, vintskapid, pastelne värvilahendus, katuseuugid jms.</w:t>
      </w:r>
      <w:r w:rsidRPr="00B5011F">
        <w:rPr>
          <w:rFonts w:ascii="Times New Roman" w:eastAsia="Times New Roman" w:hAnsi="Times New Roman" w:cs="Times New Roman"/>
          <w:sz w:val="24"/>
          <w:szCs w:val="20"/>
          <w:lang w:eastAsia="et-EE"/>
        </w:rPr>
        <w:t xml:space="preserve"> Hoone projekteerimisel lähtuda ümbruskonnas olemasolevatest elamutest, et tagada </w:t>
      </w:r>
      <w:proofErr w:type="spellStart"/>
      <w:r w:rsidRPr="00B5011F">
        <w:rPr>
          <w:rFonts w:ascii="Times New Roman" w:eastAsia="Times New Roman" w:hAnsi="Times New Roman" w:cs="Times New Roman"/>
          <w:sz w:val="24"/>
          <w:szCs w:val="20"/>
          <w:lang w:eastAsia="et-EE"/>
        </w:rPr>
        <w:t>lähipiirkonna</w:t>
      </w:r>
      <w:proofErr w:type="spellEnd"/>
      <w:r w:rsidRPr="00B5011F">
        <w:rPr>
          <w:rFonts w:ascii="Times New Roman" w:eastAsia="Times New Roman" w:hAnsi="Times New Roman" w:cs="Times New Roman"/>
          <w:sz w:val="24"/>
          <w:szCs w:val="20"/>
          <w:lang w:eastAsia="et-EE"/>
        </w:rPr>
        <w:t xml:space="preserve"> võimalikult ühtne arhitektuurne keskkond.</w:t>
      </w:r>
    </w:p>
    <w:p w14:paraId="6952D5E3" w14:textId="4D433C79" w:rsidR="00C758C2" w:rsidRDefault="002A320D" w:rsidP="002A320D">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2A320D">
        <w:rPr>
          <w:rFonts w:ascii="Times New Roman" w:eastAsia="Times New Roman" w:hAnsi="Times New Roman" w:cs="Times New Roman"/>
          <w:sz w:val="24"/>
          <w:szCs w:val="20"/>
          <w:lang w:eastAsia="et-EE"/>
        </w:rPr>
        <w:t>oone fassaadi uuendamiseks tuleb koostada välisviimistluspass, millega antakse ajastule iseloomulik detailne värvilahendus</w:t>
      </w:r>
      <w:r w:rsidR="00C758C2" w:rsidRPr="002A320D">
        <w:rPr>
          <w:rFonts w:ascii="Times New Roman" w:eastAsia="Times New Roman" w:hAnsi="Times New Roman" w:cs="Times New Roman"/>
          <w:sz w:val="24"/>
          <w:szCs w:val="20"/>
          <w:lang w:eastAsia="et-EE"/>
        </w:rPr>
        <w:t>.</w:t>
      </w:r>
    </w:p>
    <w:p w14:paraId="21EF91D0" w14:textId="05FB346E" w:rsidR="007C07C1" w:rsidRDefault="007C07C1" w:rsidP="007C07C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7C07C1">
        <w:rPr>
          <w:rFonts w:ascii="Times New Roman" w:eastAsia="Times New Roman" w:hAnsi="Times New Roman" w:cs="Times New Roman"/>
          <w:sz w:val="24"/>
          <w:szCs w:val="20"/>
          <w:lang w:eastAsia="et-EE"/>
        </w:rPr>
        <w:t>akende uuendamisel eelistada originaalse klaasijaotusega puitaknaid, sarnase lahendusega kogu hoone lõikes</w:t>
      </w:r>
      <w:r>
        <w:rPr>
          <w:rFonts w:ascii="Times New Roman" w:eastAsia="Times New Roman" w:hAnsi="Times New Roman" w:cs="Times New Roman"/>
          <w:sz w:val="24"/>
          <w:szCs w:val="20"/>
          <w:lang w:eastAsia="et-EE"/>
        </w:rPr>
        <w:t>.</w:t>
      </w:r>
    </w:p>
    <w:p w14:paraId="223710C9" w14:textId="7A309393" w:rsidR="00E54FB9" w:rsidRPr="00E54FB9" w:rsidRDefault="00E54FB9" w:rsidP="00E54FB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L</w:t>
      </w:r>
      <w:r w:rsidRPr="00E54FB9">
        <w:rPr>
          <w:rFonts w:ascii="Times New Roman" w:eastAsia="Times New Roman" w:hAnsi="Times New Roman" w:cs="Times New Roman"/>
          <w:sz w:val="24"/>
          <w:szCs w:val="20"/>
          <w:lang w:eastAsia="et-EE"/>
        </w:rPr>
        <w:t>ubatud on pööningute väljaehitamine hoone olemasolevas arhitektuurses mahus, st katusekuju ja -kallet muutmata. Lubatud on katuseaknad</w:t>
      </w:r>
      <w:r>
        <w:rPr>
          <w:rFonts w:ascii="Times New Roman" w:eastAsia="Times New Roman" w:hAnsi="Times New Roman" w:cs="Times New Roman"/>
          <w:sz w:val="24"/>
          <w:szCs w:val="20"/>
          <w:lang w:eastAsia="et-EE"/>
        </w:rPr>
        <w:t>.</w:t>
      </w:r>
    </w:p>
    <w:p w14:paraId="29E44CA5" w14:textId="77777777"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Mitte </w:t>
      </w:r>
      <w:r w:rsidRPr="007E3611">
        <w:rPr>
          <w:rFonts w:ascii="Times New Roman" w:eastAsia="Times New Roman" w:hAnsi="Times New Roman" w:cs="Times New Roman"/>
          <w:sz w:val="24"/>
          <w:szCs w:val="20"/>
          <w:lang w:eastAsia="et-EE"/>
        </w:rPr>
        <w:t xml:space="preserve">kasutada naturaalseid materjale imiteerivaid viimistlusmaterjale ega ehitustooteid nagu näiteks puitu imiteerivad plastikaknad, katusekivi imiteeriv plekk-profiil jms. </w:t>
      </w:r>
      <w:r w:rsidRPr="007E3611">
        <w:rPr>
          <w:rFonts w:ascii="Times New Roman" w:eastAsia="Times New Roman" w:hAnsi="Times New Roman" w:cs="Times New Roman"/>
          <w:sz w:val="24"/>
          <w:szCs w:val="20"/>
          <w:lang w:eastAsia="et-EE"/>
        </w:rPr>
        <w:lastRenderedPageBreak/>
        <w:t>Plastiku kasutamine fassaadide viimistlusmaterjalina ei ole lubatud. Ümarpalkhoone ja freespalkhoone ning väliste risttappidega palkhoone püstitamine ilma täiendava välise katteta pole lubatud.</w:t>
      </w:r>
      <w:r>
        <w:rPr>
          <w:rFonts w:ascii="Times New Roman" w:eastAsia="Times New Roman" w:hAnsi="Times New Roman" w:cs="Times New Roman"/>
          <w:sz w:val="24"/>
          <w:szCs w:val="20"/>
          <w:lang w:eastAsia="et-EE"/>
        </w:rPr>
        <w:t xml:space="preserve"> </w:t>
      </w:r>
    </w:p>
    <w:p w14:paraId="365D0DFD" w14:textId="48D8519E" w:rsidR="00C758C2" w:rsidRPr="00FF09BB" w:rsidRDefault="00FF09BB"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FF09BB">
        <w:rPr>
          <w:rFonts w:ascii="Times New Roman" w:eastAsia="Times New Roman" w:hAnsi="Times New Roman" w:cs="Times New Roman"/>
          <w:sz w:val="24"/>
          <w:szCs w:val="20"/>
          <w:lang w:eastAsia="et-EE"/>
        </w:rPr>
        <w:t>oone soojustamine väljastpoolt ei ole lubatud</w:t>
      </w:r>
      <w:r>
        <w:rPr>
          <w:rFonts w:ascii="Times New Roman" w:eastAsia="Times New Roman" w:hAnsi="Times New Roman" w:cs="Times New Roman"/>
          <w:sz w:val="24"/>
          <w:szCs w:val="20"/>
          <w:lang w:eastAsia="et-EE"/>
        </w:rPr>
        <w:t>.</w:t>
      </w:r>
    </w:p>
    <w:p w14:paraId="2AEE77A8" w14:textId="77777777" w:rsidR="00C758C2" w:rsidRPr="00227E14" w:rsidRDefault="00C758C2" w:rsidP="00C758C2">
      <w:pPr>
        <w:spacing w:after="0" w:line="240" w:lineRule="auto"/>
        <w:jc w:val="both"/>
        <w:rPr>
          <w:rFonts w:ascii="Times New Roman" w:eastAsia="Times New Roman" w:hAnsi="Times New Roman" w:cs="Times New Roman"/>
          <w:sz w:val="24"/>
          <w:szCs w:val="20"/>
          <w:lang w:eastAsia="et-EE"/>
        </w:rPr>
      </w:pPr>
    </w:p>
    <w:p w14:paraId="19712C38" w14:textId="77777777" w:rsidR="00C758C2" w:rsidRDefault="00C758C2" w:rsidP="00C758C2">
      <w:pPr>
        <w:spacing w:after="0" w:line="240" w:lineRule="auto"/>
        <w:jc w:val="both"/>
        <w:rPr>
          <w:rFonts w:ascii="Times New Roman" w:eastAsia="Times New Roman" w:hAnsi="Times New Roman" w:cs="Times New Roman"/>
          <w:sz w:val="24"/>
          <w:szCs w:val="20"/>
          <w:lang w:eastAsia="et-EE"/>
        </w:rPr>
      </w:pPr>
    </w:p>
    <w:p w14:paraId="25BA1F10" w14:textId="77777777" w:rsidR="00C758C2" w:rsidRPr="00EB1ED4" w:rsidRDefault="00C758C2" w:rsidP="00C758C2">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70465D8F" w14:textId="77777777" w:rsidR="00C758C2" w:rsidRPr="00304987"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5680325B" w14:textId="29CD7653"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004254AA">
        <w:rPr>
          <w:rFonts w:ascii="Times New Roman" w:eastAsia="Times New Roman" w:hAnsi="Times New Roman" w:cs="Times New Roman"/>
          <w:b/>
          <w:sz w:val="24"/>
          <w:szCs w:val="20"/>
          <w:lang w:eastAsia="et-EE"/>
        </w:rPr>
        <w:t>ühe</w:t>
      </w:r>
      <w:r w:rsidRPr="00DA58D1">
        <w:rPr>
          <w:rFonts w:ascii="Times New Roman" w:eastAsia="Times New Roman" w:hAnsi="Times New Roman" w:cs="Times New Roman"/>
          <w:b/>
          <w:sz w:val="24"/>
          <w:szCs w:val="20"/>
          <w:lang w:eastAsia="et-EE"/>
        </w:rPr>
        <w:t xml:space="preserve"> aasta vanusel</w:t>
      </w:r>
      <w:r w:rsidRPr="00DA58D1">
        <w:rPr>
          <w:rFonts w:ascii="Times New Roman" w:eastAsia="Times New Roman" w:hAnsi="Times New Roman" w:cs="Times New Roman"/>
          <w:sz w:val="24"/>
          <w:szCs w:val="20"/>
          <w:lang w:eastAsia="et-EE"/>
        </w:rPr>
        <w:t xml:space="preserve"> </w:t>
      </w:r>
      <w:proofErr w:type="spellStart"/>
      <w:r w:rsidRPr="00DA58D1">
        <w:rPr>
          <w:rFonts w:ascii="Times New Roman" w:eastAsia="Times New Roman" w:hAnsi="Times New Roman" w:cs="Times New Roman"/>
          <w:b/>
          <w:sz w:val="24"/>
          <w:szCs w:val="20"/>
          <w:lang w:eastAsia="et-EE"/>
        </w:rPr>
        <w:t>topo</w:t>
      </w:r>
      <w:proofErr w:type="spellEnd"/>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35C53557" w14:textId="77777777" w:rsidR="00C0705A" w:rsidRPr="00C0705A" w:rsidRDefault="00C0705A" w:rsidP="00C0705A">
      <w:pPr>
        <w:pStyle w:val="Loendilik"/>
        <w:numPr>
          <w:ilvl w:val="1"/>
          <w:numId w:val="1"/>
        </w:numPr>
        <w:jc w:val="both"/>
        <w:rPr>
          <w:rFonts w:ascii="Times New Roman" w:eastAsia="Times New Roman" w:hAnsi="Times New Roman" w:cs="Times New Roman"/>
          <w:sz w:val="24"/>
          <w:szCs w:val="20"/>
          <w:lang w:eastAsia="et-EE"/>
        </w:rPr>
      </w:pPr>
      <w:r w:rsidRPr="00C0705A">
        <w:rPr>
          <w:rFonts w:ascii="Times New Roman" w:eastAsia="Times New Roman" w:hAnsi="Times New Roman" w:cs="Times New Roman"/>
          <w:sz w:val="24"/>
          <w:szCs w:val="20"/>
          <w:lang w:eastAsia="et-EE"/>
        </w:rPr>
        <w:t xml:space="preserve">Kui </w:t>
      </w:r>
      <w:proofErr w:type="spellStart"/>
      <w:r w:rsidRPr="00C0705A">
        <w:rPr>
          <w:rFonts w:ascii="Times New Roman" w:eastAsia="Times New Roman" w:hAnsi="Times New Roman" w:cs="Times New Roman"/>
          <w:sz w:val="24"/>
          <w:szCs w:val="20"/>
          <w:lang w:eastAsia="et-EE"/>
        </w:rPr>
        <w:t>topo</w:t>
      </w:r>
      <w:proofErr w:type="spellEnd"/>
      <w:r w:rsidRPr="00C0705A">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40B90C5D" w14:textId="77777777"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161C2447" w14:textId="77777777"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50A87F20" w14:textId="72146CAD" w:rsidR="00C758C2" w:rsidRPr="00702EF5"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sidR="00C7577B">
        <w:rPr>
          <w:rFonts w:ascii="Times New Roman" w:eastAsia="Times New Roman" w:hAnsi="Times New Roman" w:cs="Times New Roman"/>
          <w:sz w:val="24"/>
          <w:szCs w:val="20"/>
          <w:lang w:eastAsia="et-EE"/>
        </w:rPr>
        <w:t>2</w:t>
      </w:r>
      <w:r>
        <w:rPr>
          <w:rFonts w:ascii="Times New Roman" w:eastAsia="Times New Roman" w:hAnsi="Times New Roman" w:cs="Times New Roman"/>
          <w:sz w:val="24"/>
          <w:szCs w:val="20"/>
          <w:lang w:eastAsia="et-EE"/>
        </w:rPr>
        <w:t>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6B21C577" w14:textId="44689B84"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w:t>
      </w:r>
      <w:r w:rsidR="00863A08">
        <w:rPr>
          <w:rFonts w:ascii="Times New Roman" w:eastAsia="Times New Roman" w:hAnsi="Times New Roman" w:cs="Times New Roman"/>
          <w:sz w:val="24"/>
          <w:szCs w:val="20"/>
          <w:lang w:eastAsia="et-EE"/>
        </w:rPr>
        <w:t>t</w:t>
      </w:r>
      <w:r w:rsidRPr="00DA58D1">
        <w:rPr>
          <w:rFonts w:ascii="Times New Roman" w:eastAsia="Times New Roman" w:hAnsi="Times New Roman" w:cs="Times New Roman"/>
          <w:sz w:val="24"/>
          <w:szCs w:val="20"/>
          <w:lang w:eastAsia="et-EE"/>
        </w:rPr>
        <w:t>.</w:t>
      </w:r>
    </w:p>
    <w:p w14:paraId="09A15414" w14:textId="152C5827" w:rsidR="00C758C2" w:rsidRPr="005A7457" w:rsidRDefault="00C758C2" w:rsidP="00C758C2">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Piirdeaia </w:t>
      </w:r>
      <w:r w:rsidR="00D1105C">
        <w:rPr>
          <w:rFonts w:ascii="Times New Roman" w:eastAsia="Times New Roman" w:hAnsi="Times New Roman" w:cs="Times New Roman"/>
          <w:sz w:val="24"/>
          <w:szCs w:val="20"/>
          <w:lang w:eastAsia="et-EE"/>
        </w:rPr>
        <w:t>rajamine on keelatud.</w:t>
      </w:r>
      <w:r w:rsidRPr="005A7457">
        <w:rPr>
          <w:rFonts w:ascii="Times New Roman" w:eastAsia="Times New Roman" w:hAnsi="Times New Roman" w:cs="Times New Roman"/>
          <w:sz w:val="24"/>
          <w:szCs w:val="20"/>
          <w:lang w:eastAsia="et-EE"/>
        </w:rPr>
        <w:t xml:space="preserve"> </w:t>
      </w:r>
    </w:p>
    <w:p w14:paraId="0D2341D6" w14:textId="1E7943E8" w:rsidR="00C758C2" w:rsidRPr="00F85D81" w:rsidRDefault="00C758C2" w:rsidP="00F85D8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Lahendada </w:t>
      </w:r>
      <w:r w:rsidR="00F85D81" w:rsidRPr="00F85D81">
        <w:rPr>
          <w:rFonts w:ascii="Times New Roman" w:eastAsia="Times New Roman" w:hAnsi="Times New Roman" w:cs="Times New Roman"/>
          <w:sz w:val="24"/>
          <w:szCs w:val="20"/>
          <w:lang w:eastAsia="et-EE"/>
        </w:rPr>
        <w:t>sõidukite liikluskorraldus ja parkimine</w:t>
      </w:r>
      <w:r w:rsidRPr="005A7457">
        <w:rPr>
          <w:rFonts w:ascii="Times New Roman" w:eastAsia="Times New Roman" w:hAnsi="Times New Roman" w:cs="Times New Roman"/>
          <w:sz w:val="24"/>
          <w:szCs w:val="20"/>
          <w:lang w:eastAsia="et-EE"/>
        </w:rPr>
        <w:t xml:space="preserve">. </w:t>
      </w:r>
      <w:r w:rsidR="00F85D81" w:rsidRPr="00F85D81">
        <w:rPr>
          <w:rFonts w:ascii="Times New Roman" w:eastAsia="Times New Roman" w:hAnsi="Times New Roman" w:cs="Times New Roman"/>
          <w:sz w:val="24"/>
          <w:szCs w:val="20"/>
          <w:lang w:eastAsia="et-EE"/>
        </w:rPr>
        <w:t>Parkimine lahendada omal krundil.</w:t>
      </w:r>
    </w:p>
    <w:p w14:paraId="745C05DE" w14:textId="77777777"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095A1B53" w14:textId="77777777" w:rsidR="00C758C2" w:rsidRPr="002E71C8"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60D6F46D" w14:textId="77777777" w:rsidR="00C758C2" w:rsidRPr="00187BDC"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316BD90F" w14:textId="77777777" w:rsidR="00C758C2"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1172D7AA" w14:textId="77777777" w:rsidR="00C758C2" w:rsidRDefault="00C758C2" w:rsidP="00C758C2">
      <w:pPr>
        <w:jc w:val="both"/>
      </w:pPr>
    </w:p>
    <w:p w14:paraId="7DC8459C" w14:textId="77777777" w:rsidR="00C758C2" w:rsidRPr="00E651B3" w:rsidRDefault="00C758C2" w:rsidP="00C758C2">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07235C00" w14:textId="77777777" w:rsidR="00C758C2" w:rsidRPr="00187BDC"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728D15E2" w14:textId="77777777" w:rsidR="00C758C2" w:rsidRPr="00714C03" w:rsidRDefault="00C758C2" w:rsidP="00C758C2">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lastRenderedPageBreak/>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50CC4907"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C2"/>
    <w:rsid w:val="00165211"/>
    <w:rsid w:val="00241FF3"/>
    <w:rsid w:val="00274967"/>
    <w:rsid w:val="002A320D"/>
    <w:rsid w:val="004149CF"/>
    <w:rsid w:val="004254AA"/>
    <w:rsid w:val="00620901"/>
    <w:rsid w:val="006A69E3"/>
    <w:rsid w:val="006B7826"/>
    <w:rsid w:val="007C07C1"/>
    <w:rsid w:val="00863A08"/>
    <w:rsid w:val="00B27FD6"/>
    <w:rsid w:val="00B5011F"/>
    <w:rsid w:val="00C0705A"/>
    <w:rsid w:val="00C7577B"/>
    <w:rsid w:val="00C758C2"/>
    <w:rsid w:val="00D1105C"/>
    <w:rsid w:val="00E54FB9"/>
    <w:rsid w:val="00F22D82"/>
    <w:rsid w:val="00F85D81"/>
    <w:rsid w:val="00FF09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EB1A"/>
  <w15:chartTrackingRefBased/>
  <w15:docId w15:val="{74864C6D-2C04-4837-89B8-2E5BEA9E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758C2"/>
    <w:pPr>
      <w:spacing w:after="200" w:line="276" w:lineRule="auto"/>
    </w:pPr>
    <w:rPr>
      <w:kern w:val="0"/>
      <w14:ligatures w14:val="none"/>
    </w:rPr>
  </w:style>
  <w:style w:type="paragraph" w:styleId="Pealkiri1">
    <w:name w:val="heading 1"/>
    <w:basedOn w:val="Normaallaad"/>
    <w:next w:val="Normaallaad"/>
    <w:link w:val="Pealkiri1Mrk"/>
    <w:uiPriority w:val="9"/>
    <w:qFormat/>
    <w:rsid w:val="00C75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C75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C758C2"/>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C758C2"/>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C758C2"/>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C758C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758C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758C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758C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758C2"/>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C758C2"/>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C758C2"/>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C758C2"/>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C758C2"/>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C758C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758C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758C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758C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75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758C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758C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758C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758C2"/>
    <w:pPr>
      <w:spacing w:before="160"/>
      <w:jc w:val="center"/>
    </w:pPr>
    <w:rPr>
      <w:i/>
      <w:iCs/>
      <w:color w:val="404040" w:themeColor="text1" w:themeTint="BF"/>
    </w:rPr>
  </w:style>
  <w:style w:type="character" w:customStyle="1" w:styleId="TsitaatMrk">
    <w:name w:val="Tsitaat Märk"/>
    <w:basedOn w:val="Liguvaikefont"/>
    <w:link w:val="Tsitaat"/>
    <w:uiPriority w:val="29"/>
    <w:rsid w:val="00C758C2"/>
    <w:rPr>
      <w:i/>
      <w:iCs/>
      <w:color w:val="404040" w:themeColor="text1" w:themeTint="BF"/>
    </w:rPr>
  </w:style>
  <w:style w:type="paragraph" w:styleId="Loendilik">
    <w:name w:val="List Paragraph"/>
    <w:basedOn w:val="Normaallaad"/>
    <w:uiPriority w:val="34"/>
    <w:qFormat/>
    <w:rsid w:val="00C758C2"/>
    <w:pPr>
      <w:ind w:left="720"/>
      <w:contextualSpacing/>
    </w:pPr>
  </w:style>
  <w:style w:type="character" w:styleId="Selgeltmrgatavrhutus">
    <w:name w:val="Intense Emphasis"/>
    <w:basedOn w:val="Liguvaikefont"/>
    <w:uiPriority w:val="21"/>
    <w:qFormat/>
    <w:rsid w:val="00C758C2"/>
    <w:rPr>
      <w:i/>
      <w:iCs/>
      <w:color w:val="2F5496" w:themeColor="accent1" w:themeShade="BF"/>
    </w:rPr>
  </w:style>
  <w:style w:type="paragraph" w:styleId="Selgeltmrgatavtsitaat">
    <w:name w:val="Intense Quote"/>
    <w:basedOn w:val="Normaallaad"/>
    <w:next w:val="Normaallaad"/>
    <w:link w:val="SelgeltmrgatavtsitaatMrk"/>
    <w:uiPriority w:val="30"/>
    <w:qFormat/>
    <w:rsid w:val="00C75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C758C2"/>
    <w:rPr>
      <w:i/>
      <w:iCs/>
      <w:color w:val="2F5496" w:themeColor="accent1" w:themeShade="BF"/>
    </w:rPr>
  </w:style>
  <w:style w:type="character" w:styleId="Selgeltmrgatavviide">
    <w:name w:val="Intense Reference"/>
    <w:basedOn w:val="Liguvaikefont"/>
    <w:uiPriority w:val="32"/>
    <w:qFormat/>
    <w:rsid w:val="00C758C2"/>
    <w:rPr>
      <w:b/>
      <w:bCs/>
      <w:smallCaps/>
      <w:color w:val="2F5496" w:themeColor="accent1" w:themeShade="BF"/>
      <w:spacing w:val="5"/>
    </w:rPr>
  </w:style>
  <w:style w:type="character" w:styleId="Hperlink">
    <w:name w:val="Hyperlink"/>
    <w:basedOn w:val="Liguvaikefont"/>
    <w:uiPriority w:val="99"/>
    <w:unhideWhenUsed/>
    <w:rsid w:val="00C75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2343</TotalTime>
  <Pages>3</Pages>
  <Words>914</Words>
  <Characters>5307</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21</cp:revision>
  <dcterms:created xsi:type="dcterms:W3CDTF">2025-01-02T09:53:00Z</dcterms:created>
  <dcterms:modified xsi:type="dcterms:W3CDTF">2025-01-30T14:31:00Z</dcterms:modified>
</cp:coreProperties>
</file>