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03" w:rsidRPr="001C4A1B" w:rsidRDefault="00DA4E03" w:rsidP="008222C1">
      <w:pPr>
        <w:jc w:val="both"/>
        <w:rPr>
          <w:lang w:val="et-EE"/>
        </w:rPr>
      </w:pPr>
    </w:p>
    <w:p w:rsidR="00DA4E03" w:rsidRPr="001C4A1B" w:rsidRDefault="00DA4E03" w:rsidP="008222C1">
      <w:pPr>
        <w:jc w:val="right"/>
        <w:rPr>
          <w:lang w:val="et-EE"/>
        </w:rPr>
      </w:pPr>
      <w:r w:rsidRPr="001C4A1B">
        <w:rPr>
          <w:lang w:val="et-EE"/>
        </w:rPr>
        <w:t>KINNITA</w:t>
      </w:r>
      <w:r w:rsidR="00F3193E" w:rsidRPr="001C4A1B">
        <w:rPr>
          <w:lang w:val="et-EE"/>
        </w:rPr>
        <w:t>TUD</w:t>
      </w:r>
    </w:p>
    <w:p w:rsidR="00F3193E" w:rsidRPr="001C4A1B" w:rsidRDefault="00F3193E" w:rsidP="008222C1">
      <w:pPr>
        <w:jc w:val="right"/>
        <w:rPr>
          <w:lang w:val="et-EE"/>
        </w:rPr>
      </w:pPr>
      <w:r w:rsidRPr="001C4A1B">
        <w:rPr>
          <w:lang w:val="et-EE"/>
        </w:rPr>
        <w:t>Maardu linnapea</w:t>
      </w:r>
    </w:p>
    <w:p w:rsidR="0011743D" w:rsidRDefault="003417F4" w:rsidP="008222C1">
      <w:pPr>
        <w:jc w:val="right"/>
        <w:rPr>
          <w:lang w:val="et-EE"/>
        </w:rPr>
      </w:pPr>
      <w:r>
        <w:rPr>
          <w:lang w:val="et-EE"/>
        </w:rPr>
        <w:t>01.03.2016</w:t>
      </w:r>
    </w:p>
    <w:p w:rsidR="00DA4E03" w:rsidRPr="001C4A1B" w:rsidRDefault="00F3193E" w:rsidP="008222C1">
      <w:pPr>
        <w:jc w:val="right"/>
        <w:rPr>
          <w:lang w:val="et-EE"/>
        </w:rPr>
      </w:pPr>
      <w:r w:rsidRPr="001C4A1B">
        <w:rPr>
          <w:lang w:val="et-EE"/>
        </w:rPr>
        <w:t>käskkirjaga nr</w:t>
      </w:r>
      <w:r w:rsidR="0056195E" w:rsidRPr="001C4A1B">
        <w:rPr>
          <w:lang w:val="et-EE"/>
        </w:rPr>
        <w:t xml:space="preserve"> </w:t>
      </w:r>
      <w:r w:rsidR="006425FA" w:rsidRPr="001C4A1B">
        <w:rPr>
          <w:lang w:val="et-EE"/>
        </w:rPr>
        <w:t>16.1-1/</w:t>
      </w:r>
      <w:r w:rsidR="0011743D">
        <w:rPr>
          <w:lang w:val="et-EE"/>
        </w:rPr>
        <w:t>2</w:t>
      </w:r>
      <w:r w:rsidR="003417F4">
        <w:rPr>
          <w:lang w:val="et-EE"/>
        </w:rPr>
        <w:t>0</w:t>
      </w:r>
    </w:p>
    <w:p w:rsidR="008222C1" w:rsidRPr="001C4A1B" w:rsidRDefault="008222C1" w:rsidP="008222C1">
      <w:pPr>
        <w:jc w:val="both"/>
        <w:rPr>
          <w:lang w:val="et-EE"/>
        </w:rPr>
      </w:pPr>
    </w:p>
    <w:p w:rsidR="00DA4E03" w:rsidRPr="001C4A1B" w:rsidRDefault="00DA4E03" w:rsidP="008222C1">
      <w:pPr>
        <w:jc w:val="both"/>
        <w:rPr>
          <w:lang w:val="et-EE"/>
        </w:rPr>
      </w:pPr>
    </w:p>
    <w:p w:rsidR="00DA4E03" w:rsidRPr="001C4A1B" w:rsidRDefault="00C87DBF" w:rsidP="006425FA">
      <w:pPr>
        <w:jc w:val="center"/>
        <w:rPr>
          <w:b/>
          <w:lang w:val="et-EE"/>
        </w:rPr>
      </w:pPr>
      <w:r w:rsidRPr="001C4A1B">
        <w:rPr>
          <w:b/>
          <w:lang w:val="et-EE"/>
        </w:rPr>
        <w:t>MAARDU LINNAVALITSUSE SOTSIAALABI OSAKONNA</w:t>
      </w:r>
    </w:p>
    <w:p w:rsidR="001A77A4" w:rsidRPr="001C4A1B" w:rsidRDefault="00C87DBF" w:rsidP="006425FA">
      <w:pPr>
        <w:jc w:val="center"/>
        <w:rPr>
          <w:b/>
          <w:lang w:val="et-EE"/>
        </w:rPr>
      </w:pPr>
      <w:r w:rsidRPr="001C4A1B">
        <w:rPr>
          <w:b/>
          <w:lang w:val="et-EE"/>
        </w:rPr>
        <w:t>SPETSIALISTI AMETIJUHEND</w:t>
      </w:r>
    </w:p>
    <w:p w:rsidR="008222C1" w:rsidRPr="001C4A1B" w:rsidRDefault="008222C1" w:rsidP="008222C1">
      <w:pPr>
        <w:jc w:val="both"/>
        <w:rPr>
          <w:lang w:val="et-EE"/>
        </w:rPr>
      </w:pPr>
    </w:p>
    <w:p w:rsidR="00F3193E" w:rsidRPr="001C4A1B" w:rsidRDefault="00F3193E" w:rsidP="00595B56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1C4A1B">
        <w:rPr>
          <w:bCs/>
          <w:snapToGrid/>
          <w:szCs w:val="24"/>
        </w:rPr>
        <w:t>ÜLDOSA</w:t>
      </w:r>
    </w:p>
    <w:p w:rsidR="00F3193E" w:rsidRPr="001C4A1B" w:rsidRDefault="006425FA" w:rsidP="003417F4">
      <w:pPr>
        <w:pStyle w:val="Header"/>
        <w:numPr>
          <w:ilvl w:val="1"/>
          <w:numId w:val="13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 w:rsidRPr="001C4A1B">
        <w:rPr>
          <w:szCs w:val="24"/>
        </w:rPr>
        <w:t>S</w:t>
      </w:r>
      <w:r w:rsidR="00F3193E" w:rsidRPr="001C4A1B">
        <w:rPr>
          <w:szCs w:val="24"/>
        </w:rPr>
        <w:t xml:space="preserve">petsialist on Maardu Linnavalitsuse </w:t>
      </w:r>
      <w:r w:rsidR="008222C1" w:rsidRPr="001C4A1B">
        <w:rPr>
          <w:szCs w:val="24"/>
        </w:rPr>
        <w:t>sotsiaalabi osakonn</w:t>
      </w:r>
      <w:r w:rsidR="00C87DBF" w:rsidRPr="001C4A1B">
        <w:rPr>
          <w:szCs w:val="24"/>
        </w:rPr>
        <w:t xml:space="preserve">a </w:t>
      </w:r>
      <w:r w:rsidR="00F3193E" w:rsidRPr="001C4A1B">
        <w:rPr>
          <w:szCs w:val="24"/>
        </w:rPr>
        <w:t>(edaspidi</w:t>
      </w:r>
      <w:r w:rsidR="00C87DBF" w:rsidRPr="001C4A1B">
        <w:rPr>
          <w:szCs w:val="24"/>
        </w:rPr>
        <w:t xml:space="preserve"> osakon</w:t>
      </w:r>
      <w:r w:rsidR="006B7281" w:rsidRPr="001C4A1B">
        <w:rPr>
          <w:szCs w:val="24"/>
        </w:rPr>
        <w:t>d</w:t>
      </w:r>
      <w:r w:rsidR="00F3193E" w:rsidRPr="001C4A1B">
        <w:rPr>
          <w:szCs w:val="24"/>
        </w:rPr>
        <w:t>) koosseisu kuuluv</w:t>
      </w:r>
      <w:r w:rsidR="000A6A5B" w:rsidRPr="001C4A1B">
        <w:rPr>
          <w:szCs w:val="24"/>
        </w:rPr>
        <w:t xml:space="preserve"> </w:t>
      </w:r>
      <w:r w:rsidR="003417F4">
        <w:rPr>
          <w:szCs w:val="24"/>
        </w:rPr>
        <w:t xml:space="preserve">ametnik, </w:t>
      </w:r>
      <w:r w:rsidR="003417F4" w:rsidRPr="003417F4">
        <w:rPr>
          <w:szCs w:val="24"/>
        </w:rPr>
        <w:t>kelle nimetab ametisse ja vabastab ametist linnapea</w:t>
      </w:r>
      <w:r w:rsidR="003417F4">
        <w:rPr>
          <w:szCs w:val="24"/>
        </w:rPr>
        <w:t>.</w:t>
      </w:r>
      <w:r w:rsidR="003417F4" w:rsidRPr="003417F4">
        <w:rPr>
          <w:szCs w:val="24"/>
        </w:rPr>
        <w:t xml:space="preserve"> </w:t>
      </w:r>
    </w:p>
    <w:p w:rsidR="00F3193E" w:rsidRPr="001C4A1B" w:rsidRDefault="006425FA" w:rsidP="008222C1">
      <w:pPr>
        <w:pStyle w:val="Header"/>
        <w:numPr>
          <w:ilvl w:val="1"/>
          <w:numId w:val="13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 w:rsidRPr="001C4A1B">
        <w:rPr>
          <w:szCs w:val="24"/>
        </w:rPr>
        <w:t>S</w:t>
      </w:r>
      <w:r w:rsidR="00F3193E" w:rsidRPr="001C4A1B">
        <w:rPr>
          <w:szCs w:val="24"/>
        </w:rPr>
        <w:t>petsialist allub</w:t>
      </w:r>
      <w:r w:rsidR="00C87DBF" w:rsidRPr="001C4A1B">
        <w:rPr>
          <w:szCs w:val="24"/>
        </w:rPr>
        <w:t xml:space="preserve"> osakonna juhatajale</w:t>
      </w:r>
      <w:r w:rsidR="00F3193E" w:rsidRPr="001C4A1B">
        <w:rPr>
          <w:szCs w:val="24"/>
        </w:rPr>
        <w:t>.</w:t>
      </w:r>
    </w:p>
    <w:p w:rsidR="00F3193E" w:rsidRPr="001C4A1B" w:rsidRDefault="006425FA" w:rsidP="008222C1">
      <w:pPr>
        <w:pStyle w:val="Header"/>
        <w:numPr>
          <w:ilvl w:val="1"/>
          <w:numId w:val="13"/>
        </w:numPr>
        <w:tabs>
          <w:tab w:val="clear" w:pos="4153"/>
          <w:tab w:val="clear" w:pos="8306"/>
        </w:tabs>
        <w:jc w:val="both"/>
        <w:rPr>
          <w:bCs/>
          <w:snapToGrid/>
          <w:color w:val="000000"/>
          <w:szCs w:val="24"/>
        </w:rPr>
      </w:pPr>
      <w:r w:rsidRPr="001C4A1B">
        <w:rPr>
          <w:szCs w:val="24"/>
        </w:rPr>
        <w:t>S</w:t>
      </w:r>
      <w:r w:rsidR="00F3193E" w:rsidRPr="001C4A1B">
        <w:rPr>
          <w:szCs w:val="24"/>
        </w:rPr>
        <w:t xml:space="preserve">petsialist </w:t>
      </w:r>
      <w:r w:rsidR="00F3193E" w:rsidRPr="001C4A1B">
        <w:rPr>
          <w:color w:val="000000"/>
          <w:szCs w:val="24"/>
        </w:rPr>
        <w:t>asendab</w:t>
      </w:r>
      <w:r w:rsidR="00C87DBF" w:rsidRPr="001C4A1B">
        <w:rPr>
          <w:color w:val="000000"/>
          <w:szCs w:val="24"/>
        </w:rPr>
        <w:t xml:space="preserve"> osakonna juhataja poolt määratud</w:t>
      </w:r>
      <w:r w:rsidRPr="001C4A1B">
        <w:rPr>
          <w:color w:val="000000"/>
          <w:szCs w:val="24"/>
        </w:rPr>
        <w:t xml:space="preserve"> töötajat</w:t>
      </w:r>
      <w:r w:rsidR="00F3193E" w:rsidRPr="001C4A1B">
        <w:rPr>
          <w:color w:val="000000"/>
          <w:szCs w:val="24"/>
        </w:rPr>
        <w:t>.</w:t>
      </w:r>
    </w:p>
    <w:p w:rsidR="00F3193E" w:rsidRPr="001C4A1B" w:rsidRDefault="006425FA" w:rsidP="008222C1">
      <w:pPr>
        <w:pStyle w:val="Header"/>
        <w:numPr>
          <w:ilvl w:val="1"/>
          <w:numId w:val="13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 w:rsidRPr="001C4A1B">
        <w:rPr>
          <w:szCs w:val="24"/>
        </w:rPr>
        <w:t>S</w:t>
      </w:r>
      <w:r w:rsidR="00F3193E" w:rsidRPr="001C4A1B">
        <w:rPr>
          <w:szCs w:val="24"/>
        </w:rPr>
        <w:t>petsialisti asendab</w:t>
      </w:r>
      <w:r w:rsidR="002066CE" w:rsidRPr="001C4A1B">
        <w:rPr>
          <w:szCs w:val="24"/>
        </w:rPr>
        <w:t xml:space="preserve"> </w:t>
      </w:r>
      <w:r w:rsidR="00C87DBF" w:rsidRPr="001C4A1B">
        <w:rPr>
          <w:szCs w:val="24"/>
        </w:rPr>
        <w:t xml:space="preserve">osakonna juhataja </w:t>
      </w:r>
      <w:r w:rsidR="008222C1" w:rsidRPr="001C4A1B">
        <w:rPr>
          <w:szCs w:val="24"/>
        </w:rPr>
        <w:t>poolt määratud</w:t>
      </w:r>
      <w:r w:rsidRPr="001C4A1B">
        <w:rPr>
          <w:szCs w:val="24"/>
        </w:rPr>
        <w:t xml:space="preserve"> töötaja</w:t>
      </w:r>
      <w:r w:rsidR="00F3193E" w:rsidRPr="001C4A1B">
        <w:rPr>
          <w:szCs w:val="24"/>
        </w:rPr>
        <w:t>.</w:t>
      </w:r>
    </w:p>
    <w:p w:rsidR="00F3193E" w:rsidRPr="001C4A1B" w:rsidRDefault="006425FA" w:rsidP="008222C1">
      <w:pPr>
        <w:pStyle w:val="Header"/>
        <w:numPr>
          <w:ilvl w:val="1"/>
          <w:numId w:val="13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 w:rsidRPr="001C4A1B">
        <w:rPr>
          <w:szCs w:val="24"/>
        </w:rPr>
        <w:t>S</w:t>
      </w:r>
      <w:r w:rsidR="00F3193E" w:rsidRPr="001C4A1B">
        <w:rPr>
          <w:szCs w:val="24"/>
        </w:rPr>
        <w:t xml:space="preserve">petsialist juhindub oma tegevuses riigi ja </w:t>
      </w:r>
      <w:r w:rsidR="002066CE" w:rsidRPr="001C4A1B">
        <w:rPr>
          <w:szCs w:val="24"/>
        </w:rPr>
        <w:t xml:space="preserve">Maardu linna </w:t>
      </w:r>
      <w:r w:rsidR="00F3193E" w:rsidRPr="001C4A1B">
        <w:rPr>
          <w:szCs w:val="24"/>
        </w:rPr>
        <w:t xml:space="preserve">õigusaktidest, </w:t>
      </w:r>
      <w:r w:rsidR="002066CE" w:rsidRPr="001C4A1B">
        <w:rPr>
          <w:szCs w:val="24"/>
        </w:rPr>
        <w:t xml:space="preserve">linna </w:t>
      </w:r>
      <w:r w:rsidR="00F3193E" w:rsidRPr="001C4A1B">
        <w:rPr>
          <w:szCs w:val="24"/>
        </w:rPr>
        <w:t>põhimäärusest</w:t>
      </w:r>
      <w:r w:rsidR="00C87DBF" w:rsidRPr="001C4A1B">
        <w:rPr>
          <w:szCs w:val="24"/>
        </w:rPr>
        <w:t xml:space="preserve">, </w:t>
      </w:r>
      <w:r w:rsidR="003A1829" w:rsidRPr="001C4A1B">
        <w:rPr>
          <w:szCs w:val="24"/>
        </w:rPr>
        <w:t>sotsiaalabi osakonna põhimäärusest</w:t>
      </w:r>
      <w:r w:rsidR="00F3193E" w:rsidRPr="001C4A1B">
        <w:rPr>
          <w:szCs w:val="24"/>
        </w:rPr>
        <w:t xml:space="preserve"> ja käesolevast ametijuhendist.</w:t>
      </w:r>
    </w:p>
    <w:p w:rsidR="00F3193E" w:rsidRPr="001C4A1B" w:rsidRDefault="00F3193E" w:rsidP="00595B56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1C4A1B">
        <w:rPr>
          <w:bCs/>
          <w:szCs w:val="24"/>
        </w:rPr>
        <w:t>AMETIKOHA EESMÄRK</w:t>
      </w:r>
    </w:p>
    <w:p w:rsidR="007A3921" w:rsidRDefault="006425FA" w:rsidP="007A3921">
      <w:pPr>
        <w:pStyle w:val="Header"/>
        <w:jc w:val="both"/>
        <w:rPr>
          <w:bCs/>
          <w:snapToGrid/>
          <w:szCs w:val="24"/>
        </w:rPr>
      </w:pPr>
      <w:r w:rsidRPr="001C4A1B">
        <w:rPr>
          <w:bCs/>
          <w:snapToGrid/>
          <w:szCs w:val="24"/>
        </w:rPr>
        <w:t>2.1 Alaealiste komisjoni töö korraldamine, alaealistega tehtava kriminaalpreventiivse töö koordineerimine ning õigusrikkumisi soodustavate tegurite vähendamine</w:t>
      </w:r>
      <w:r w:rsidR="007A3921">
        <w:rPr>
          <w:bCs/>
          <w:snapToGrid/>
          <w:szCs w:val="24"/>
        </w:rPr>
        <w:t>.</w:t>
      </w:r>
    </w:p>
    <w:p w:rsidR="006425FA" w:rsidRDefault="00F53D06" w:rsidP="007A3921">
      <w:pPr>
        <w:pStyle w:val="Header"/>
        <w:jc w:val="both"/>
        <w:rPr>
          <w:bCs/>
          <w:snapToGrid/>
          <w:szCs w:val="24"/>
        </w:rPr>
      </w:pPr>
      <w:r>
        <w:rPr>
          <w:bCs/>
          <w:snapToGrid/>
          <w:szCs w:val="24"/>
        </w:rPr>
        <w:t>2.2</w:t>
      </w:r>
      <w:r w:rsidR="007A3921">
        <w:rPr>
          <w:bCs/>
          <w:snapToGrid/>
          <w:szCs w:val="24"/>
        </w:rPr>
        <w:t xml:space="preserve"> A</w:t>
      </w:r>
      <w:r w:rsidR="006425FA" w:rsidRPr="001C4A1B">
        <w:rPr>
          <w:bCs/>
          <w:snapToGrid/>
          <w:szCs w:val="24"/>
        </w:rPr>
        <w:t xml:space="preserve">laealistele õigusrikkujatele määratud mõjutusvahendite kohaldamise </w:t>
      </w:r>
      <w:r w:rsidR="007A3921">
        <w:rPr>
          <w:bCs/>
          <w:snapToGrid/>
          <w:szCs w:val="24"/>
        </w:rPr>
        <w:t>korraldamine.</w:t>
      </w:r>
    </w:p>
    <w:p w:rsidR="00F53D06" w:rsidRPr="001C4A1B" w:rsidRDefault="00F53D06" w:rsidP="007A3921">
      <w:pPr>
        <w:pStyle w:val="Header"/>
        <w:jc w:val="both"/>
        <w:rPr>
          <w:bCs/>
          <w:snapToGrid/>
          <w:szCs w:val="24"/>
        </w:rPr>
      </w:pPr>
      <w:r>
        <w:rPr>
          <w:bCs/>
          <w:snapToGrid/>
          <w:szCs w:val="24"/>
        </w:rPr>
        <w:t>2.3 Osakonna dokumendiregistri pidamine.</w:t>
      </w:r>
    </w:p>
    <w:p w:rsidR="002066CE" w:rsidRPr="001C4A1B" w:rsidRDefault="002066CE" w:rsidP="008222C1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</w:p>
    <w:p w:rsidR="00F3193E" w:rsidRPr="001C4A1B" w:rsidRDefault="00F3193E" w:rsidP="00595B56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1C4A1B">
        <w:rPr>
          <w:bCs/>
          <w:szCs w:val="24"/>
        </w:rPr>
        <w:t>KVALIFIKATSIOONINÕUDED</w:t>
      </w:r>
    </w:p>
    <w:p w:rsidR="00F3193E" w:rsidRPr="00F3516B" w:rsidRDefault="00F53D06" w:rsidP="008222C1">
      <w:pPr>
        <w:pStyle w:val="ListParagraph"/>
        <w:numPr>
          <w:ilvl w:val="1"/>
          <w:numId w:val="14"/>
        </w:numPr>
        <w:autoSpaceDE w:val="0"/>
        <w:autoSpaceDN w:val="0"/>
        <w:jc w:val="both"/>
        <w:rPr>
          <w:lang w:val="et-EE"/>
        </w:rPr>
      </w:pPr>
      <w:r w:rsidRPr="00F3516B">
        <w:rPr>
          <w:lang w:val="et-EE"/>
        </w:rPr>
        <w:t>K</w:t>
      </w:r>
      <w:r w:rsidR="003417F4">
        <w:rPr>
          <w:lang w:val="et-EE"/>
        </w:rPr>
        <w:t>esk</w:t>
      </w:r>
      <w:r w:rsidR="00CA52B9" w:rsidRPr="00F3516B">
        <w:rPr>
          <w:lang w:val="et-EE"/>
        </w:rPr>
        <w:t>haridus.</w:t>
      </w:r>
    </w:p>
    <w:p w:rsidR="00F3193E" w:rsidRPr="001C4A1B" w:rsidRDefault="00410271" w:rsidP="008222C1">
      <w:pPr>
        <w:pStyle w:val="ListParagraph"/>
        <w:numPr>
          <w:ilvl w:val="1"/>
          <w:numId w:val="14"/>
        </w:numPr>
        <w:autoSpaceDE w:val="0"/>
        <w:autoSpaceDN w:val="0"/>
        <w:jc w:val="both"/>
        <w:rPr>
          <w:lang w:val="et-EE"/>
        </w:rPr>
      </w:pPr>
      <w:r w:rsidRPr="001C4A1B">
        <w:rPr>
          <w:lang w:val="et-EE"/>
        </w:rPr>
        <w:t>E</w:t>
      </w:r>
      <w:r w:rsidR="00F3193E" w:rsidRPr="001C4A1B">
        <w:rPr>
          <w:lang w:val="et-EE"/>
        </w:rPr>
        <w:t>esti ke</w:t>
      </w:r>
      <w:r w:rsidR="008222C1" w:rsidRPr="001C4A1B">
        <w:rPr>
          <w:lang w:val="et-EE"/>
        </w:rPr>
        <w:t>ele oskus kõrgtasemel ja vene keele</w:t>
      </w:r>
      <w:r w:rsidR="00F3193E" w:rsidRPr="001C4A1B">
        <w:rPr>
          <w:lang w:val="et-EE"/>
        </w:rPr>
        <w:t xml:space="preserve"> oskus kesktasemel ametialase </w:t>
      </w:r>
      <w:r w:rsidR="008222C1" w:rsidRPr="001C4A1B">
        <w:rPr>
          <w:lang w:val="et-EE"/>
        </w:rPr>
        <w:t>sõnavara valdamisega.</w:t>
      </w:r>
    </w:p>
    <w:p w:rsidR="00F3193E" w:rsidRPr="001C4A1B" w:rsidRDefault="00410271" w:rsidP="008222C1">
      <w:pPr>
        <w:numPr>
          <w:ilvl w:val="1"/>
          <w:numId w:val="14"/>
        </w:numPr>
        <w:autoSpaceDE w:val="0"/>
        <w:autoSpaceDN w:val="0"/>
        <w:jc w:val="both"/>
        <w:rPr>
          <w:lang w:val="et-EE"/>
        </w:rPr>
      </w:pPr>
      <w:r w:rsidRPr="001C4A1B">
        <w:rPr>
          <w:lang w:val="et-EE"/>
        </w:rPr>
        <w:t>T</w:t>
      </w:r>
      <w:r w:rsidR="00F3193E" w:rsidRPr="001C4A1B">
        <w:rPr>
          <w:lang w:val="et-EE"/>
        </w:rPr>
        <w:t xml:space="preserve">ööks vajalike riigi ja </w:t>
      </w:r>
      <w:r w:rsidR="002066CE" w:rsidRPr="001C4A1B">
        <w:rPr>
          <w:lang w:val="et-EE"/>
        </w:rPr>
        <w:t xml:space="preserve">Maardu </w:t>
      </w:r>
      <w:r w:rsidR="008222C1" w:rsidRPr="001C4A1B">
        <w:rPr>
          <w:lang w:val="et-EE"/>
        </w:rPr>
        <w:t xml:space="preserve">linna </w:t>
      </w:r>
      <w:r w:rsidR="00F3193E" w:rsidRPr="001C4A1B">
        <w:rPr>
          <w:lang w:val="et-EE"/>
        </w:rPr>
        <w:t>õigusaktide tundmine, nende kasutamise oskus, kohaliku omavalitsuse asutuste asjaajamiskorralduse tundmine</w:t>
      </w:r>
      <w:r w:rsidR="00CA52B9" w:rsidRPr="001C4A1B">
        <w:rPr>
          <w:lang w:val="et-EE"/>
        </w:rPr>
        <w:t>.</w:t>
      </w:r>
    </w:p>
    <w:p w:rsidR="00F3193E" w:rsidRPr="001C4A1B" w:rsidRDefault="00410271" w:rsidP="008222C1">
      <w:pPr>
        <w:pStyle w:val="Bodyt"/>
        <w:numPr>
          <w:ilvl w:val="1"/>
          <w:numId w:val="14"/>
        </w:numPr>
        <w:autoSpaceDE/>
        <w:autoSpaceDN/>
        <w:jc w:val="both"/>
        <w:rPr>
          <w:rFonts w:ascii="Times New Roman" w:hAnsi="Times New Roman"/>
          <w:sz w:val="24"/>
          <w:szCs w:val="24"/>
          <w:lang w:val="et-EE"/>
        </w:rPr>
      </w:pPr>
      <w:r w:rsidRPr="001C4A1B">
        <w:rPr>
          <w:rFonts w:ascii="Times New Roman" w:hAnsi="Times New Roman"/>
          <w:sz w:val="24"/>
          <w:szCs w:val="24"/>
          <w:lang w:val="et-EE"/>
        </w:rPr>
        <w:t>A</w:t>
      </w:r>
      <w:r w:rsidR="00F3193E" w:rsidRPr="001C4A1B">
        <w:rPr>
          <w:rFonts w:ascii="Times New Roman" w:hAnsi="Times New Roman"/>
          <w:sz w:val="24"/>
          <w:szCs w:val="24"/>
          <w:lang w:val="et-EE"/>
        </w:rPr>
        <w:t>metikohal v</w:t>
      </w:r>
      <w:r w:rsidR="008222C1" w:rsidRPr="001C4A1B">
        <w:rPr>
          <w:rFonts w:ascii="Times New Roman" w:hAnsi="Times New Roman"/>
          <w:sz w:val="24"/>
          <w:szCs w:val="24"/>
          <w:lang w:val="et-EE"/>
        </w:rPr>
        <w:t>ajalike arvutiprogrammide käsits</w:t>
      </w:r>
      <w:r w:rsidR="00F3193E" w:rsidRPr="001C4A1B">
        <w:rPr>
          <w:rFonts w:ascii="Times New Roman" w:hAnsi="Times New Roman"/>
          <w:sz w:val="24"/>
          <w:szCs w:val="24"/>
          <w:lang w:val="et-EE"/>
        </w:rPr>
        <w:t>emise oskus, sealhulgas ametikohal vajalike teksti- ja tabeltöötlusprogrammide ning vajalike andmekogude kasutamise oskus; paljundustehnika j</w:t>
      </w:r>
      <w:r w:rsidR="00CA52B9" w:rsidRPr="001C4A1B">
        <w:rPr>
          <w:rFonts w:ascii="Times New Roman" w:hAnsi="Times New Roman"/>
          <w:sz w:val="24"/>
          <w:szCs w:val="24"/>
          <w:lang w:val="et-EE"/>
        </w:rPr>
        <w:t>m bürootehnika kasutamise oskus.</w:t>
      </w:r>
    </w:p>
    <w:p w:rsidR="00F3193E" w:rsidRPr="001C4A1B" w:rsidRDefault="00410271" w:rsidP="008222C1">
      <w:pPr>
        <w:pStyle w:val="Bodyt"/>
        <w:numPr>
          <w:ilvl w:val="1"/>
          <w:numId w:val="14"/>
        </w:numPr>
        <w:autoSpaceDE/>
        <w:autoSpaceDN/>
        <w:jc w:val="both"/>
        <w:rPr>
          <w:rFonts w:ascii="Times New Roman" w:hAnsi="Times New Roman"/>
          <w:sz w:val="24"/>
          <w:szCs w:val="24"/>
          <w:lang w:val="et-EE"/>
        </w:rPr>
      </w:pPr>
      <w:r w:rsidRPr="001C4A1B">
        <w:rPr>
          <w:rFonts w:ascii="Times New Roman" w:hAnsi="Times New Roman"/>
          <w:sz w:val="24"/>
          <w:szCs w:val="24"/>
          <w:lang w:val="et-EE"/>
        </w:rPr>
        <w:t>A</w:t>
      </w:r>
      <w:r w:rsidR="00F3193E" w:rsidRPr="001C4A1B">
        <w:rPr>
          <w:rFonts w:ascii="Times New Roman" w:hAnsi="Times New Roman"/>
          <w:sz w:val="24"/>
          <w:szCs w:val="24"/>
          <w:lang w:val="et-EE"/>
        </w:rPr>
        <w:t>lgatusvõime ja loovus, sealhulgas võime osaleda uute lahenduste väljatöötamisel, neid rakendada ning töötada iseseisvalt ja initsiat</w:t>
      </w:r>
      <w:r w:rsidR="00CA52B9" w:rsidRPr="001C4A1B">
        <w:rPr>
          <w:rFonts w:ascii="Times New Roman" w:hAnsi="Times New Roman"/>
          <w:sz w:val="24"/>
          <w:szCs w:val="24"/>
          <w:lang w:val="et-EE"/>
        </w:rPr>
        <w:t>iivikalt.</w:t>
      </w:r>
    </w:p>
    <w:p w:rsidR="00F3193E" w:rsidRPr="001C4A1B" w:rsidRDefault="00410271" w:rsidP="008222C1">
      <w:pPr>
        <w:pStyle w:val="Bodyt"/>
        <w:numPr>
          <w:ilvl w:val="1"/>
          <w:numId w:val="14"/>
        </w:numPr>
        <w:autoSpaceDE/>
        <w:autoSpaceDN/>
        <w:jc w:val="both"/>
        <w:rPr>
          <w:rFonts w:ascii="Times New Roman" w:hAnsi="Times New Roman"/>
          <w:sz w:val="24"/>
          <w:szCs w:val="24"/>
          <w:lang w:val="et-EE"/>
        </w:rPr>
      </w:pPr>
      <w:r w:rsidRPr="001C4A1B">
        <w:rPr>
          <w:rFonts w:ascii="Times New Roman" w:hAnsi="Times New Roman"/>
          <w:sz w:val="24"/>
          <w:szCs w:val="24"/>
          <w:lang w:val="et-EE"/>
        </w:rPr>
        <w:t>T</w:t>
      </w:r>
      <w:r w:rsidR="00F3193E" w:rsidRPr="001C4A1B">
        <w:rPr>
          <w:rFonts w:ascii="Times New Roman" w:hAnsi="Times New Roman"/>
          <w:sz w:val="24"/>
          <w:szCs w:val="24"/>
          <w:lang w:val="et-EE"/>
        </w:rPr>
        <w:t xml:space="preserve">öövõime, sealhulgas võime stabiilselt ja kvaliteetselt töötada ka pingeolukorras </w:t>
      </w:r>
      <w:r w:rsidR="00CA52B9" w:rsidRPr="001C4A1B">
        <w:rPr>
          <w:rFonts w:ascii="Times New Roman" w:hAnsi="Times New Roman"/>
          <w:sz w:val="24"/>
          <w:szCs w:val="24"/>
          <w:lang w:val="et-EE"/>
        </w:rPr>
        <w:t>ning efektiivselt kasutada aega.</w:t>
      </w:r>
    </w:p>
    <w:p w:rsidR="00F3193E" w:rsidRPr="001C4A1B" w:rsidRDefault="00410271" w:rsidP="008222C1">
      <w:pPr>
        <w:pStyle w:val="Bodyt"/>
        <w:numPr>
          <w:ilvl w:val="1"/>
          <w:numId w:val="14"/>
        </w:numPr>
        <w:autoSpaceDE/>
        <w:autoSpaceDN/>
        <w:jc w:val="both"/>
        <w:rPr>
          <w:rFonts w:ascii="Times New Roman" w:hAnsi="Times New Roman"/>
          <w:sz w:val="24"/>
          <w:szCs w:val="24"/>
          <w:lang w:val="et-EE"/>
        </w:rPr>
      </w:pPr>
      <w:r w:rsidRPr="001C4A1B">
        <w:rPr>
          <w:rFonts w:ascii="Times New Roman" w:hAnsi="Times New Roman"/>
          <w:sz w:val="24"/>
          <w:szCs w:val="24"/>
          <w:lang w:val="et-EE"/>
        </w:rPr>
        <w:t>K</w:t>
      </w:r>
      <w:r w:rsidR="00F3193E" w:rsidRPr="001C4A1B">
        <w:rPr>
          <w:rFonts w:ascii="Times New Roman" w:hAnsi="Times New Roman"/>
          <w:sz w:val="24"/>
          <w:szCs w:val="24"/>
          <w:lang w:val="et-EE"/>
        </w:rPr>
        <w:t>ohusetunne, otsustus- ja vastutusvõime, sealhulgas kohustuste täpne ja õigeaegne täitmine, vastutus oma kohustuste täitmise, selle kv</w:t>
      </w:r>
      <w:r w:rsidR="00CA52B9" w:rsidRPr="001C4A1B">
        <w:rPr>
          <w:rFonts w:ascii="Times New Roman" w:hAnsi="Times New Roman"/>
          <w:sz w:val="24"/>
          <w:szCs w:val="24"/>
          <w:lang w:val="et-EE"/>
        </w:rPr>
        <w:t>aliteedi ja tulemuslikkuse eest.</w:t>
      </w:r>
    </w:p>
    <w:p w:rsidR="00F3193E" w:rsidRDefault="00410271" w:rsidP="008222C1">
      <w:pPr>
        <w:pStyle w:val="Bodyt"/>
        <w:numPr>
          <w:ilvl w:val="1"/>
          <w:numId w:val="14"/>
        </w:numPr>
        <w:autoSpaceDE/>
        <w:autoSpaceDN/>
        <w:jc w:val="both"/>
        <w:rPr>
          <w:rFonts w:ascii="Times New Roman" w:hAnsi="Times New Roman"/>
          <w:sz w:val="24"/>
          <w:szCs w:val="24"/>
          <w:lang w:val="et-EE"/>
        </w:rPr>
      </w:pPr>
      <w:r w:rsidRPr="001C4A1B">
        <w:rPr>
          <w:rFonts w:ascii="Times New Roman" w:hAnsi="Times New Roman"/>
          <w:sz w:val="24"/>
          <w:szCs w:val="24"/>
          <w:lang w:val="et-EE"/>
        </w:rPr>
        <w:t>S</w:t>
      </w:r>
      <w:r w:rsidR="00F3193E" w:rsidRPr="001C4A1B">
        <w:rPr>
          <w:rFonts w:ascii="Times New Roman" w:hAnsi="Times New Roman"/>
          <w:sz w:val="24"/>
          <w:szCs w:val="24"/>
          <w:lang w:val="et-EE"/>
        </w:rPr>
        <w:t>uhtlemis-ja väljendusoskus, oskus oma seisukohti ja arvamusi põhjendada, mõtete ja informatsiooni suulise ja kirjaliku esitamise võime.</w:t>
      </w:r>
    </w:p>
    <w:p w:rsidR="006B7281" w:rsidRPr="005D1CE7" w:rsidRDefault="006B7281" w:rsidP="00595B56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6521"/>
        </w:tabs>
        <w:spacing w:beforeLines="50" w:before="120"/>
        <w:jc w:val="both"/>
        <w:rPr>
          <w:szCs w:val="24"/>
        </w:rPr>
      </w:pPr>
      <w:r w:rsidRPr="005D1CE7">
        <w:rPr>
          <w:bCs/>
          <w:szCs w:val="24"/>
        </w:rPr>
        <w:t>TEENISTUSKOHUSTUSED</w:t>
      </w:r>
    </w:p>
    <w:p w:rsidR="00F53D06" w:rsidRDefault="0058110F" w:rsidP="005F4CF0">
      <w:pPr>
        <w:pStyle w:val="ListParagraph"/>
        <w:numPr>
          <w:ilvl w:val="1"/>
          <w:numId w:val="18"/>
        </w:numPr>
        <w:jc w:val="both"/>
        <w:rPr>
          <w:bCs/>
          <w:lang w:val="et-EE"/>
        </w:rPr>
      </w:pPr>
      <w:r w:rsidRPr="001C4A1B">
        <w:rPr>
          <w:bCs/>
          <w:lang w:val="et-EE"/>
        </w:rPr>
        <w:t>Alaealiste komisjonile saabun</w:t>
      </w:r>
      <w:r w:rsidR="00F53D06">
        <w:rPr>
          <w:bCs/>
          <w:lang w:val="et-EE"/>
        </w:rPr>
        <w:t>ud materjalide ettevalmistamine.</w:t>
      </w:r>
    </w:p>
    <w:p w:rsidR="00F53D06" w:rsidRDefault="00F53D06" w:rsidP="005F4CF0">
      <w:pPr>
        <w:pStyle w:val="ListParagraph"/>
        <w:numPr>
          <w:ilvl w:val="1"/>
          <w:numId w:val="18"/>
        </w:numPr>
        <w:jc w:val="both"/>
        <w:rPr>
          <w:bCs/>
          <w:lang w:val="et-EE"/>
        </w:rPr>
      </w:pPr>
      <w:r>
        <w:rPr>
          <w:bCs/>
          <w:lang w:val="et-EE"/>
        </w:rPr>
        <w:t>K</w:t>
      </w:r>
      <w:r w:rsidR="0058110F" w:rsidRPr="001C4A1B">
        <w:rPr>
          <w:bCs/>
          <w:lang w:val="et-EE"/>
        </w:rPr>
        <w:t>omisjoni liikmete teavitamine istungist ning istungile alaealiste ja nende esindajate kutsumine.</w:t>
      </w:r>
    </w:p>
    <w:p w:rsidR="0058110F" w:rsidRPr="001C4A1B" w:rsidRDefault="0058110F" w:rsidP="005F4CF0">
      <w:pPr>
        <w:pStyle w:val="ListParagraph"/>
        <w:numPr>
          <w:ilvl w:val="1"/>
          <w:numId w:val="18"/>
        </w:numPr>
        <w:jc w:val="both"/>
        <w:rPr>
          <w:bCs/>
          <w:lang w:val="et-EE"/>
        </w:rPr>
      </w:pPr>
      <w:r w:rsidRPr="001C4A1B">
        <w:rPr>
          <w:bCs/>
          <w:lang w:val="et-EE"/>
        </w:rPr>
        <w:t xml:space="preserve">Istungi läbiviimine, protokolli koostamine, otsuste fikseerimine ja asjaosalistele teatavaks tegemine. </w:t>
      </w:r>
    </w:p>
    <w:p w:rsidR="0058110F" w:rsidRPr="001C4A1B" w:rsidRDefault="005F4CF0" w:rsidP="005F4CF0">
      <w:pPr>
        <w:pStyle w:val="ListParagraph"/>
        <w:numPr>
          <w:ilvl w:val="1"/>
          <w:numId w:val="18"/>
        </w:numPr>
        <w:jc w:val="both"/>
        <w:rPr>
          <w:bCs/>
          <w:lang w:val="et-EE"/>
        </w:rPr>
      </w:pPr>
      <w:r>
        <w:rPr>
          <w:bCs/>
          <w:lang w:val="et-EE"/>
        </w:rPr>
        <w:t>Eriõppeasutustesse</w:t>
      </w:r>
      <w:r w:rsidRPr="001C4A1B">
        <w:rPr>
          <w:bCs/>
          <w:lang w:val="et-EE"/>
        </w:rPr>
        <w:t xml:space="preserve"> </w:t>
      </w:r>
      <w:r w:rsidR="001F5944">
        <w:rPr>
          <w:bCs/>
          <w:lang w:val="et-EE"/>
        </w:rPr>
        <w:t>a</w:t>
      </w:r>
      <w:r w:rsidRPr="001C4A1B">
        <w:rPr>
          <w:bCs/>
          <w:lang w:val="et-EE"/>
        </w:rPr>
        <w:t>laealiste suunami</w:t>
      </w:r>
      <w:r w:rsidR="001F5944">
        <w:rPr>
          <w:bCs/>
          <w:lang w:val="et-EE"/>
        </w:rPr>
        <w:t>s</w:t>
      </w:r>
      <w:r w:rsidRPr="001C4A1B">
        <w:rPr>
          <w:bCs/>
          <w:lang w:val="et-EE"/>
        </w:rPr>
        <w:t>e</w:t>
      </w:r>
      <w:r w:rsidR="001F5944">
        <w:rPr>
          <w:bCs/>
          <w:lang w:val="et-EE"/>
        </w:rPr>
        <w:t xml:space="preserve"> korradlamine.</w:t>
      </w:r>
      <w:r w:rsidR="0058110F" w:rsidRPr="001C4A1B">
        <w:rPr>
          <w:bCs/>
          <w:lang w:val="et-EE"/>
        </w:rPr>
        <w:t xml:space="preserve"> </w:t>
      </w:r>
    </w:p>
    <w:p w:rsidR="0058110F" w:rsidRPr="001C4A1B" w:rsidRDefault="00CB2988" w:rsidP="005F4CF0">
      <w:pPr>
        <w:pStyle w:val="ListParagraph"/>
        <w:numPr>
          <w:ilvl w:val="1"/>
          <w:numId w:val="18"/>
        </w:numPr>
        <w:jc w:val="both"/>
        <w:rPr>
          <w:bCs/>
          <w:lang w:val="et-EE"/>
        </w:rPr>
      </w:pPr>
      <w:r w:rsidRPr="00CB2988">
        <w:rPr>
          <w:bCs/>
          <w:lang w:val="et-EE"/>
        </w:rPr>
        <w:t xml:space="preserve">Alaealiste </w:t>
      </w:r>
      <w:r>
        <w:rPr>
          <w:bCs/>
          <w:lang w:val="et-EE"/>
        </w:rPr>
        <w:t>k</w:t>
      </w:r>
      <w:r w:rsidR="0058110F" w:rsidRPr="001C4A1B">
        <w:rPr>
          <w:bCs/>
          <w:lang w:val="et-EE"/>
        </w:rPr>
        <w:t>omisjoni  aruan</w:t>
      </w:r>
      <w:r>
        <w:rPr>
          <w:bCs/>
          <w:lang w:val="et-EE"/>
        </w:rPr>
        <w:t>nete</w:t>
      </w:r>
      <w:r w:rsidR="0058110F" w:rsidRPr="001C4A1B">
        <w:rPr>
          <w:bCs/>
          <w:lang w:val="et-EE"/>
        </w:rPr>
        <w:t xml:space="preserve"> koostamine.  </w:t>
      </w:r>
    </w:p>
    <w:p w:rsidR="0058110F" w:rsidRPr="001C4A1B" w:rsidRDefault="0058110F" w:rsidP="005F4CF0">
      <w:pPr>
        <w:pStyle w:val="ListParagraph"/>
        <w:numPr>
          <w:ilvl w:val="1"/>
          <w:numId w:val="18"/>
        </w:numPr>
        <w:jc w:val="both"/>
        <w:rPr>
          <w:bCs/>
          <w:lang w:val="et-EE"/>
        </w:rPr>
      </w:pPr>
      <w:r w:rsidRPr="001C4A1B">
        <w:rPr>
          <w:bCs/>
          <w:lang w:val="et-EE"/>
        </w:rPr>
        <w:lastRenderedPageBreak/>
        <w:t>Alaealiste komisjoni esimehele seisukohtade</w:t>
      </w:r>
      <w:r w:rsidR="00CB2988">
        <w:rPr>
          <w:bCs/>
          <w:lang w:val="et-EE"/>
        </w:rPr>
        <w:t xml:space="preserve"> ja ettepanekute</w:t>
      </w:r>
      <w:r w:rsidRPr="001C4A1B">
        <w:rPr>
          <w:bCs/>
          <w:lang w:val="et-EE"/>
        </w:rPr>
        <w:t xml:space="preserve"> esitamine alaealiste komisjoni töö paremaks korraldamiseks.</w:t>
      </w:r>
    </w:p>
    <w:p w:rsidR="0058110F" w:rsidRPr="001C4A1B" w:rsidRDefault="0058110F" w:rsidP="005F4CF0">
      <w:pPr>
        <w:pStyle w:val="ListParagraph"/>
        <w:numPr>
          <w:ilvl w:val="1"/>
          <w:numId w:val="18"/>
        </w:numPr>
        <w:jc w:val="both"/>
        <w:rPr>
          <w:bCs/>
          <w:lang w:val="et-EE"/>
        </w:rPr>
      </w:pPr>
      <w:r w:rsidRPr="001C4A1B">
        <w:rPr>
          <w:bCs/>
          <w:lang w:val="et-EE"/>
        </w:rPr>
        <w:t>Abivajajate nõustamine (alaealisi ning nende vanemaid ja eestkostjaid) nende sotsiaalsetest õigustest ja abis</w:t>
      </w:r>
      <w:r w:rsidR="005D1CE7">
        <w:rPr>
          <w:bCs/>
          <w:lang w:val="et-EE"/>
        </w:rPr>
        <w:t>a</w:t>
      </w:r>
      <w:r w:rsidRPr="001C4A1B">
        <w:rPr>
          <w:bCs/>
          <w:lang w:val="et-EE"/>
        </w:rPr>
        <w:t>amise võimalustest;</w:t>
      </w:r>
    </w:p>
    <w:p w:rsidR="0058110F" w:rsidRPr="001C4A1B" w:rsidRDefault="0058110F" w:rsidP="005F4CF0">
      <w:pPr>
        <w:pStyle w:val="ListParagraph"/>
        <w:numPr>
          <w:ilvl w:val="1"/>
          <w:numId w:val="18"/>
        </w:numPr>
        <w:jc w:val="both"/>
        <w:rPr>
          <w:bCs/>
          <w:lang w:val="et-EE"/>
        </w:rPr>
      </w:pPr>
      <w:r w:rsidRPr="001C4A1B">
        <w:rPr>
          <w:bCs/>
          <w:lang w:val="et-EE"/>
        </w:rPr>
        <w:t>Lastega perede nõustamine laste kasvatamisega seotud vanematevahelistes vaidlustes.</w:t>
      </w:r>
    </w:p>
    <w:p w:rsidR="0058110F" w:rsidRPr="001C4A1B" w:rsidRDefault="0058110F" w:rsidP="005F4CF0">
      <w:pPr>
        <w:pStyle w:val="ListParagraph"/>
        <w:numPr>
          <w:ilvl w:val="1"/>
          <w:numId w:val="18"/>
        </w:numPr>
        <w:jc w:val="both"/>
        <w:rPr>
          <w:bCs/>
          <w:lang w:val="et-EE"/>
        </w:rPr>
      </w:pPr>
      <w:r w:rsidRPr="001C4A1B">
        <w:rPr>
          <w:bCs/>
          <w:lang w:val="et-EE"/>
        </w:rPr>
        <w:t>Kodukülastuste läbiviimine abivajavate laste ja perede tegeliku olukorra väljaselgitamiseks ning lapse hooldamise ja kasvatamise tingimuste hindamiseks</w:t>
      </w:r>
      <w:r w:rsidR="005D1CE7">
        <w:rPr>
          <w:bCs/>
          <w:lang w:val="et-EE"/>
        </w:rPr>
        <w:t>.</w:t>
      </w:r>
    </w:p>
    <w:p w:rsidR="005D1CE7" w:rsidRPr="005D1CE7" w:rsidRDefault="005D1CE7" w:rsidP="005F4CF0">
      <w:pPr>
        <w:pStyle w:val="ListParagraph"/>
        <w:numPr>
          <w:ilvl w:val="1"/>
          <w:numId w:val="18"/>
        </w:numPr>
        <w:jc w:val="both"/>
        <w:rPr>
          <w:bCs/>
          <w:lang w:val="et-EE"/>
        </w:rPr>
      </w:pPr>
      <w:r w:rsidRPr="005D1CE7">
        <w:rPr>
          <w:bCs/>
          <w:lang w:val="et-EE"/>
        </w:rPr>
        <w:t>Osakonda saabunud avaldustele, taotlustele, teabenõuetele ja ettepanekutele vastamine vastavalt asjaajamise korrale ja teistele õigusaktidele.</w:t>
      </w:r>
    </w:p>
    <w:p w:rsidR="001C4A1B" w:rsidRPr="005D1CE7" w:rsidRDefault="001C4A1B" w:rsidP="005F4CF0">
      <w:pPr>
        <w:pStyle w:val="ListParagraph"/>
        <w:numPr>
          <w:ilvl w:val="1"/>
          <w:numId w:val="18"/>
        </w:numPr>
        <w:jc w:val="both"/>
        <w:rPr>
          <w:bCs/>
          <w:lang w:val="et-EE"/>
        </w:rPr>
      </w:pPr>
      <w:r w:rsidRPr="005D1CE7">
        <w:rPr>
          <w:lang w:val="et-EE"/>
        </w:rPr>
        <w:t xml:space="preserve">Oma töövaldkonnaga seotud nõupidamiste korraldamine, osalemine komisjonide ja töögruppide </w:t>
      </w:r>
      <w:r w:rsidR="005D1CE7" w:rsidRPr="005D1CE7">
        <w:rPr>
          <w:lang w:val="et-EE"/>
        </w:rPr>
        <w:t>töös ning projektide koostamises.</w:t>
      </w:r>
    </w:p>
    <w:p w:rsidR="001C4A1B" w:rsidRPr="005D1CE7" w:rsidRDefault="001C4A1B" w:rsidP="005F4CF0">
      <w:pPr>
        <w:pStyle w:val="ListParagraph"/>
        <w:numPr>
          <w:ilvl w:val="1"/>
          <w:numId w:val="18"/>
        </w:numPr>
        <w:jc w:val="both"/>
        <w:rPr>
          <w:bCs/>
          <w:lang w:val="et-EE"/>
        </w:rPr>
      </w:pPr>
      <w:r w:rsidRPr="005D1CE7">
        <w:rPr>
          <w:lang w:val="et-EE"/>
        </w:rPr>
        <w:t>Osalemine töövaldkonda reguleerivate õigusaktide eelnõude ettevalmistamisel</w:t>
      </w:r>
      <w:r w:rsidR="005D1CE7" w:rsidRPr="005D1CE7">
        <w:rPr>
          <w:lang w:val="et-EE"/>
        </w:rPr>
        <w:t>.</w:t>
      </w:r>
    </w:p>
    <w:p w:rsidR="005D1CE7" w:rsidRPr="005D1CE7" w:rsidRDefault="005D1CE7" w:rsidP="005F4CF0">
      <w:pPr>
        <w:pStyle w:val="ListParagraph"/>
        <w:numPr>
          <w:ilvl w:val="1"/>
          <w:numId w:val="18"/>
        </w:numPr>
        <w:jc w:val="both"/>
        <w:rPr>
          <w:bCs/>
          <w:lang w:val="et-EE"/>
        </w:rPr>
      </w:pPr>
      <w:r w:rsidRPr="005D1CE7">
        <w:rPr>
          <w:bCs/>
          <w:lang w:val="et-EE"/>
        </w:rPr>
        <w:t>STAR andmeregistri pidamine</w:t>
      </w:r>
      <w:r>
        <w:rPr>
          <w:bCs/>
          <w:lang w:val="et-EE"/>
        </w:rPr>
        <w:t>.</w:t>
      </w:r>
    </w:p>
    <w:p w:rsidR="005D1CE7" w:rsidRPr="005D1CE7" w:rsidRDefault="005D1CE7" w:rsidP="005F4CF0">
      <w:pPr>
        <w:pStyle w:val="ListParagraph"/>
        <w:numPr>
          <w:ilvl w:val="1"/>
          <w:numId w:val="18"/>
        </w:numPr>
        <w:jc w:val="both"/>
        <w:rPr>
          <w:bCs/>
          <w:lang w:val="et-EE"/>
        </w:rPr>
      </w:pPr>
      <w:r w:rsidRPr="005D1CE7">
        <w:rPr>
          <w:lang w:val="et-EE"/>
        </w:rPr>
        <w:t>Osakonna dokumendiregistri pidamine.</w:t>
      </w:r>
    </w:p>
    <w:p w:rsidR="001C4A1B" w:rsidRPr="005D1CE7" w:rsidRDefault="001C4A1B" w:rsidP="005F4CF0">
      <w:pPr>
        <w:pStyle w:val="ListParagraph"/>
        <w:numPr>
          <w:ilvl w:val="1"/>
          <w:numId w:val="18"/>
        </w:numPr>
        <w:jc w:val="both"/>
        <w:rPr>
          <w:bCs/>
          <w:lang w:val="et-EE"/>
        </w:rPr>
      </w:pPr>
      <w:r w:rsidRPr="005D1CE7">
        <w:rPr>
          <w:lang w:val="et-EE"/>
        </w:rPr>
        <w:t>Töövaldkonna abilinnapea ja osakonna juhataja poolt antud muude ühekordsete ametialaste ülesannete täitmine</w:t>
      </w:r>
      <w:r w:rsidR="005D1CE7" w:rsidRPr="005D1CE7">
        <w:rPr>
          <w:lang w:val="et-EE"/>
        </w:rPr>
        <w:t>.</w:t>
      </w:r>
    </w:p>
    <w:p w:rsidR="00F3193E" w:rsidRPr="001C4A1B" w:rsidRDefault="00F3193E" w:rsidP="001C4A1B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1C4A1B">
        <w:rPr>
          <w:bCs/>
          <w:szCs w:val="24"/>
        </w:rPr>
        <w:t>VASTUTUS</w:t>
      </w:r>
      <w:r w:rsidRPr="001C4A1B">
        <w:rPr>
          <w:bCs/>
          <w:szCs w:val="24"/>
        </w:rPr>
        <w:br/>
      </w:r>
      <w:r w:rsidR="000A6A5B" w:rsidRPr="001C4A1B">
        <w:rPr>
          <w:bCs/>
          <w:snapToGrid/>
          <w:szCs w:val="24"/>
        </w:rPr>
        <w:t>S</w:t>
      </w:r>
      <w:r w:rsidR="00BE1BEE" w:rsidRPr="001C4A1B">
        <w:rPr>
          <w:bCs/>
          <w:snapToGrid/>
          <w:szCs w:val="24"/>
        </w:rPr>
        <w:t>petsialist vastutab</w:t>
      </w:r>
      <w:r w:rsidR="00EA3E85" w:rsidRPr="001C4A1B">
        <w:rPr>
          <w:bCs/>
          <w:snapToGrid/>
          <w:szCs w:val="24"/>
        </w:rPr>
        <w:t>:</w:t>
      </w:r>
    </w:p>
    <w:p w:rsidR="00F3193E" w:rsidRPr="001C4A1B" w:rsidRDefault="00BE1BEE" w:rsidP="008222C1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C4A1B">
        <w:rPr>
          <w:rFonts w:ascii="Times New Roman" w:hAnsi="Times New Roman"/>
          <w:sz w:val="24"/>
          <w:szCs w:val="24"/>
          <w:lang w:val="et-EE"/>
        </w:rPr>
        <w:t>T</w:t>
      </w:r>
      <w:r w:rsidR="00F3193E" w:rsidRPr="001C4A1B">
        <w:rPr>
          <w:rFonts w:ascii="Times New Roman" w:hAnsi="Times New Roman"/>
          <w:sz w:val="24"/>
          <w:szCs w:val="24"/>
          <w:lang w:val="et-EE"/>
        </w:rPr>
        <w:t>alle pandud teenistuskohustuste õiguspärase, täpse ja õigeaegse täitmise eest</w:t>
      </w:r>
      <w:r w:rsidR="00410271" w:rsidRPr="001C4A1B">
        <w:rPr>
          <w:rFonts w:ascii="Times New Roman" w:hAnsi="Times New Roman"/>
          <w:sz w:val="24"/>
          <w:szCs w:val="24"/>
          <w:lang w:val="et-EE"/>
        </w:rPr>
        <w:t>.</w:t>
      </w:r>
    </w:p>
    <w:p w:rsidR="00F3193E" w:rsidRPr="001C4A1B" w:rsidRDefault="00BE1BEE" w:rsidP="008222C1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C4A1B">
        <w:rPr>
          <w:rFonts w:ascii="Times New Roman" w:hAnsi="Times New Roman"/>
          <w:sz w:val="24"/>
          <w:szCs w:val="24"/>
          <w:lang w:val="et-EE"/>
        </w:rPr>
        <w:t>T</w:t>
      </w:r>
      <w:r w:rsidR="00F3193E" w:rsidRPr="001C4A1B">
        <w:rPr>
          <w:rFonts w:ascii="Times New Roman" w:hAnsi="Times New Roman"/>
          <w:sz w:val="24"/>
          <w:szCs w:val="24"/>
          <w:lang w:val="et-EE"/>
        </w:rPr>
        <w:t xml:space="preserve">alle teenistuse tõttu teatavaks saanud ametisaladuse, ametialase info kaitsmise ja hoidmise, teiste </w:t>
      </w:r>
      <w:r w:rsidR="008222C1" w:rsidRPr="001C4A1B">
        <w:rPr>
          <w:rFonts w:ascii="Times New Roman" w:hAnsi="Times New Roman"/>
          <w:sz w:val="24"/>
          <w:szCs w:val="24"/>
          <w:lang w:val="et-EE"/>
        </w:rPr>
        <w:t>inimeste  delikaatsete</w:t>
      </w:r>
      <w:r w:rsidR="00F3193E" w:rsidRPr="001C4A1B">
        <w:rPr>
          <w:rFonts w:ascii="Times New Roman" w:hAnsi="Times New Roman"/>
          <w:sz w:val="24"/>
          <w:szCs w:val="24"/>
          <w:lang w:val="et-EE"/>
        </w:rPr>
        <w:t xml:space="preserve"> isikuandmete ning muu juurdepääsupiirangutega informatsiooni hoidmise eest</w:t>
      </w:r>
      <w:r w:rsidR="00410271" w:rsidRPr="001C4A1B">
        <w:rPr>
          <w:rFonts w:ascii="Times New Roman" w:hAnsi="Times New Roman"/>
          <w:sz w:val="24"/>
          <w:szCs w:val="24"/>
          <w:lang w:val="et-EE"/>
        </w:rPr>
        <w:t>.</w:t>
      </w:r>
    </w:p>
    <w:p w:rsidR="00F3193E" w:rsidRPr="001C4A1B" w:rsidRDefault="00BE1BEE" w:rsidP="008222C1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C4A1B">
        <w:rPr>
          <w:rFonts w:ascii="Times New Roman" w:hAnsi="Times New Roman"/>
          <w:sz w:val="24"/>
          <w:szCs w:val="24"/>
          <w:lang w:val="et-EE"/>
        </w:rPr>
        <w:t>L</w:t>
      </w:r>
      <w:r w:rsidR="00F9524B" w:rsidRPr="001C4A1B">
        <w:rPr>
          <w:rFonts w:ascii="Times New Roman" w:hAnsi="Times New Roman"/>
          <w:sz w:val="24"/>
          <w:szCs w:val="24"/>
          <w:lang w:val="et-EE"/>
        </w:rPr>
        <w:t xml:space="preserve">inna </w:t>
      </w:r>
      <w:r w:rsidR="00F3193E" w:rsidRPr="001C4A1B">
        <w:rPr>
          <w:rFonts w:ascii="Times New Roman" w:hAnsi="Times New Roman"/>
          <w:sz w:val="24"/>
          <w:szCs w:val="24"/>
          <w:lang w:val="et-EE"/>
        </w:rPr>
        <w:t>vara heaperemeheliku kasutamise eest</w:t>
      </w:r>
      <w:r w:rsidR="00410271" w:rsidRPr="001C4A1B">
        <w:rPr>
          <w:rFonts w:ascii="Times New Roman" w:hAnsi="Times New Roman"/>
          <w:sz w:val="24"/>
          <w:szCs w:val="24"/>
          <w:lang w:val="et-EE"/>
        </w:rPr>
        <w:t>.</w:t>
      </w:r>
    </w:p>
    <w:p w:rsidR="00F3193E" w:rsidRPr="001C4A1B" w:rsidRDefault="00BE1BEE" w:rsidP="008222C1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C4A1B">
        <w:rPr>
          <w:rFonts w:ascii="Times New Roman" w:hAnsi="Times New Roman"/>
          <w:sz w:val="24"/>
          <w:szCs w:val="24"/>
          <w:lang w:val="et-EE"/>
        </w:rPr>
        <w:t>S</w:t>
      </w:r>
      <w:r w:rsidR="00F3193E" w:rsidRPr="001C4A1B">
        <w:rPr>
          <w:rFonts w:ascii="Times New Roman" w:hAnsi="Times New Roman"/>
          <w:sz w:val="24"/>
          <w:szCs w:val="24"/>
          <w:lang w:val="et-EE"/>
        </w:rPr>
        <w:t>eadusega ametnikele seatud piirangute rikkumise eest</w:t>
      </w:r>
      <w:r w:rsidR="00410271" w:rsidRPr="001C4A1B">
        <w:rPr>
          <w:rFonts w:ascii="Times New Roman" w:hAnsi="Times New Roman"/>
          <w:sz w:val="24"/>
          <w:szCs w:val="24"/>
          <w:lang w:val="et-EE"/>
        </w:rPr>
        <w:t>.</w:t>
      </w:r>
    </w:p>
    <w:p w:rsidR="00F3193E" w:rsidRDefault="00F3193E" w:rsidP="008222C1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C4A1B">
        <w:rPr>
          <w:rFonts w:ascii="Times New Roman" w:hAnsi="Times New Roman"/>
          <w:sz w:val="24"/>
          <w:szCs w:val="24"/>
          <w:lang w:val="et-EE"/>
        </w:rPr>
        <w:t>Avaliku teabe seadusest tuleneva avaliku teabe avalikustamise ning teabenõuete täitmise eest</w:t>
      </w:r>
      <w:r w:rsidR="008222C1" w:rsidRPr="001C4A1B">
        <w:rPr>
          <w:rFonts w:ascii="Times New Roman" w:hAnsi="Times New Roman"/>
          <w:sz w:val="24"/>
          <w:szCs w:val="24"/>
          <w:lang w:val="et-EE"/>
        </w:rPr>
        <w:t xml:space="preserve"> oma töövaldkonnas</w:t>
      </w:r>
      <w:r w:rsidRPr="001C4A1B">
        <w:rPr>
          <w:rFonts w:ascii="Times New Roman" w:hAnsi="Times New Roman"/>
          <w:sz w:val="24"/>
          <w:szCs w:val="24"/>
          <w:lang w:val="et-EE"/>
        </w:rPr>
        <w:t>.</w:t>
      </w:r>
    </w:p>
    <w:p w:rsidR="00F3193E" w:rsidRPr="001C4A1B" w:rsidRDefault="00F3193E" w:rsidP="005D1CE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1C4A1B">
        <w:rPr>
          <w:bCs/>
          <w:szCs w:val="24"/>
        </w:rPr>
        <w:t>ÕIGUSED</w:t>
      </w:r>
      <w:r w:rsidRPr="001C4A1B">
        <w:rPr>
          <w:bCs/>
          <w:szCs w:val="24"/>
        </w:rPr>
        <w:br/>
      </w:r>
      <w:r w:rsidR="000A6A5B" w:rsidRPr="001C4A1B">
        <w:rPr>
          <w:bCs/>
          <w:szCs w:val="24"/>
        </w:rPr>
        <w:t>S</w:t>
      </w:r>
      <w:r w:rsidRPr="001C4A1B">
        <w:rPr>
          <w:bCs/>
          <w:szCs w:val="24"/>
        </w:rPr>
        <w:t>petsialistil on õigus:</w:t>
      </w:r>
    </w:p>
    <w:p w:rsidR="00F3193E" w:rsidRPr="001C4A1B" w:rsidRDefault="00410271" w:rsidP="008222C1">
      <w:pPr>
        <w:pStyle w:val="Bodyt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C4A1B">
        <w:rPr>
          <w:rFonts w:ascii="Times New Roman" w:hAnsi="Times New Roman"/>
          <w:sz w:val="24"/>
          <w:szCs w:val="24"/>
          <w:lang w:val="et-EE"/>
        </w:rPr>
        <w:t>S</w:t>
      </w:r>
      <w:r w:rsidR="00F3193E" w:rsidRPr="001C4A1B">
        <w:rPr>
          <w:rFonts w:ascii="Times New Roman" w:hAnsi="Times New Roman"/>
          <w:sz w:val="24"/>
          <w:szCs w:val="24"/>
          <w:lang w:val="et-EE"/>
        </w:rPr>
        <w:t>aada oma teenistusülesannete täitmiseks informatsiooni, andmeid ja dokumente linnavalitsuselt ja teistelt linna ametiasutust</w:t>
      </w:r>
      <w:r w:rsidRPr="001C4A1B">
        <w:rPr>
          <w:rFonts w:ascii="Times New Roman" w:hAnsi="Times New Roman"/>
          <w:sz w:val="24"/>
          <w:szCs w:val="24"/>
          <w:lang w:val="et-EE"/>
        </w:rPr>
        <w:t>elt ja hallatavatelt asutustelt.</w:t>
      </w:r>
    </w:p>
    <w:p w:rsidR="00F3193E" w:rsidRPr="001C4A1B" w:rsidRDefault="00410271" w:rsidP="008222C1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C4A1B">
        <w:rPr>
          <w:rFonts w:ascii="Times New Roman" w:hAnsi="Times New Roman"/>
          <w:sz w:val="24"/>
          <w:szCs w:val="24"/>
          <w:lang w:val="et-EE"/>
        </w:rPr>
        <w:t>6.2 T</w:t>
      </w:r>
      <w:r w:rsidR="00F3193E" w:rsidRPr="001C4A1B">
        <w:rPr>
          <w:rFonts w:ascii="Times New Roman" w:hAnsi="Times New Roman"/>
          <w:sz w:val="24"/>
          <w:szCs w:val="24"/>
          <w:lang w:val="et-EE"/>
        </w:rPr>
        <w:t>eha ettepanekuid töö paremaks korraldamiseks ja probleemide lahendamiseks oma töövaldkonnas</w:t>
      </w:r>
      <w:r w:rsidRPr="001C4A1B">
        <w:rPr>
          <w:rFonts w:ascii="Times New Roman" w:hAnsi="Times New Roman"/>
          <w:sz w:val="24"/>
          <w:szCs w:val="24"/>
          <w:lang w:val="et-EE"/>
        </w:rPr>
        <w:t>.</w:t>
      </w:r>
    </w:p>
    <w:p w:rsidR="00F3193E" w:rsidRPr="001C4A1B" w:rsidRDefault="00410271" w:rsidP="008222C1">
      <w:pPr>
        <w:pStyle w:val="Bodyt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C4A1B">
        <w:rPr>
          <w:rFonts w:ascii="Times New Roman" w:hAnsi="Times New Roman"/>
          <w:sz w:val="24"/>
          <w:szCs w:val="24"/>
          <w:lang w:val="et-EE"/>
        </w:rPr>
        <w:t>S</w:t>
      </w:r>
      <w:r w:rsidR="00F3193E" w:rsidRPr="001C4A1B">
        <w:rPr>
          <w:rFonts w:ascii="Times New Roman" w:hAnsi="Times New Roman"/>
          <w:sz w:val="24"/>
          <w:szCs w:val="24"/>
          <w:lang w:val="et-EE"/>
        </w:rPr>
        <w:t>aada teenistuskohustuste täitmiseks vajalikke töövahendeid, kontori- ja sidetehnikat ning tehnilist abi nende kasutamisel</w:t>
      </w:r>
      <w:r w:rsidRPr="001C4A1B">
        <w:rPr>
          <w:rFonts w:ascii="Times New Roman" w:hAnsi="Times New Roman"/>
          <w:sz w:val="24"/>
          <w:szCs w:val="24"/>
          <w:lang w:val="et-EE"/>
        </w:rPr>
        <w:t>.</w:t>
      </w:r>
    </w:p>
    <w:p w:rsidR="00F3193E" w:rsidRPr="001C4A1B" w:rsidRDefault="00410271" w:rsidP="008222C1">
      <w:pPr>
        <w:pStyle w:val="Bodyt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C4A1B">
        <w:rPr>
          <w:rFonts w:ascii="Times New Roman" w:hAnsi="Times New Roman"/>
          <w:sz w:val="24"/>
          <w:szCs w:val="24"/>
          <w:lang w:val="et-EE"/>
        </w:rPr>
        <w:t>S</w:t>
      </w:r>
      <w:r w:rsidR="00F3193E" w:rsidRPr="001C4A1B">
        <w:rPr>
          <w:rFonts w:ascii="Times New Roman" w:hAnsi="Times New Roman"/>
          <w:sz w:val="24"/>
          <w:szCs w:val="24"/>
          <w:lang w:val="et-EE"/>
        </w:rPr>
        <w:t>aada teenistuskohustuste täitmiseks vajalikku ametialast täiendkoolitust.</w:t>
      </w:r>
    </w:p>
    <w:p w:rsidR="003417F4" w:rsidRDefault="003417F4" w:rsidP="008222C1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</w:p>
    <w:p w:rsidR="00BE1BEE" w:rsidRPr="001C4A1B" w:rsidRDefault="00BE1BEE" w:rsidP="008222C1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  <w:bookmarkStart w:id="0" w:name="_GoBack"/>
      <w:bookmarkEnd w:id="0"/>
      <w:r w:rsidRPr="001C4A1B">
        <w:rPr>
          <w:rFonts w:ascii="Times New Roman" w:hAnsi="Times New Roman"/>
          <w:sz w:val="24"/>
          <w:szCs w:val="24"/>
          <w:lang w:val="et-EE"/>
        </w:rPr>
        <w:t>7. AMETIJUHENDI MUUTMINE</w:t>
      </w:r>
    </w:p>
    <w:p w:rsidR="00F3193E" w:rsidRPr="001C4A1B" w:rsidRDefault="00BE1BEE" w:rsidP="008222C1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C4A1B">
        <w:rPr>
          <w:rFonts w:ascii="Times New Roman" w:hAnsi="Times New Roman"/>
          <w:sz w:val="24"/>
          <w:szCs w:val="24"/>
          <w:lang w:val="et-EE"/>
        </w:rPr>
        <w:t>7.1</w:t>
      </w:r>
      <w:r w:rsidR="008222C1" w:rsidRPr="001C4A1B">
        <w:rPr>
          <w:rFonts w:ascii="Times New Roman" w:hAnsi="Times New Roman"/>
          <w:sz w:val="24"/>
          <w:szCs w:val="24"/>
          <w:lang w:val="et-EE"/>
        </w:rPr>
        <w:t xml:space="preserve"> Ametijuhendit võib muuta  valdkon</w:t>
      </w:r>
      <w:r w:rsidR="005D1CE7">
        <w:rPr>
          <w:rFonts w:ascii="Times New Roman" w:hAnsi="Times New Roman"/>
          <w:sz w:val="24"/>
          <w:szCs w:val="24"/>
          <w:lang w:val="et-EE"/>
        </w:rPr>
        <w:t>n</w:t>
      </w:r>
      <w:r w:rsidR="008222C1" w:rsidRPr="001C4A1B">
        <w:rPr>
          <w:rFonts w:ascii="Times New Roman" w:hAnsi="Times New Roman"/>
          <w:sz w:val="24"/>
          <w:szCs w:val="24"/>
          <w:lang w:val="et-EE"/>
        </w:rPr>
        <w:t>a ja sotsiaalabi osakonna tegevust</w:t>
      </w:r>
      <w:r w:rsidRPr="001C4A1B">
        <w:rPr>
          <w:rFonts w:ascii="Times New Roman" w:hAnsi="Times New Roman"/>
          <w:sz w:val="24"/>
          <w:szCs w:val="24"/>
          <w:lang w:val="et-EE"/>
        </w:rPr>
        <w:t xml:space="preserve"> reguleerivate õigusaktide muutumisel, uute seaduste või linna õigusaktidest tulenevat</w:t>
      </w:r>
      <w:r w:rsidR="008222C1" w:rsidRPr="001C4A1B">
        <w:rPr>
          <w:rFonts w:ascii="Times New Roman" w:hAnsi="Times New Roman"/>
          <w:sz w:val="24"/>
          <w:szCs w:val="24"/>
          <w:lang w:val="et-EE"/>
        </w:rPr>
        <w:t>e ülesannete lisandumisel, osakonna</w:t>
      </w:r>
      <w:r w:rsidRPr="001C4A1B">
        <w:rPr>
          <w:rFonts w:ascii="Times New Roman" w:hAnsi="Times New Roman"/>
          <w:sz w:val="24"/>
          <w:szCs w:val="24"/>
          <w:lang w:val="et-EE"/>
        </w:rPr>
        <w:t xml:space="preserve"> töö ümberkorraldamisel või koosseisude muutmisel.</w:t>
      </w:r>
    </w:p>
    <w:p w:rsidR="00BE1BEE" w:rsidRPr="001C4A1B" w:rsidRDefault="00BE1BEE" w:rsidP="008222C1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</w:p>
    <w:p w:rsidR="00F3193E" w:rsidRPr="001C4A1B" w:rsidRDefault="00F3193E" w:rsidP="008222C1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C4A1B">
        <w:rPr>
          <w:rFonts w:ascii="Times New Roman" w:hAnsi="Times New Roman"/>
          <w:sz w:val="24"/>
          <w:szCs w:val="24"/>
          <w:lang w:val="et-EE"/>
        </w:rPr>
        <w:t>Olen tutvunud ja kohustun täitma.</w:t>
      </w:r>
    </w:p>
    <w:p w:rsidR="0044279F" w:rsidRPr="001C4A1B" w:rsidRDefault="0044279F" w:rsidP="008222C1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</w:p>
    <w:p w:rsidR="00F3193E" w:rsidRPr="001C4A1B" w:rsidRDefault="00F3193E" w:rsidP="008222C1">
      <w:pPr>
        <w:jc w:val="both"/>
        <w:rPr>
          <w:lang w:val="et-EE"/>
        </w:rPr>
      </w:pPr>
      <w:r w:rsidRPr="001C4A1B">
        <w:rPr>
          <w:lang w:val="et-EE"/>
        </w:rPr>
        <w:t>……………………….………..</w:t>
      </w:r>
    </w:p>
    <w:p w:rsidR="00F3193E" w:rsidRPr="001C4A1B" w:rsidRDefault="00F3193E" w:rsidP="008222C1">
      <w:pPr>
        <w:ind w:left="720" w:firstLine="720"/>
        <w:jc w:val="both"/>
        <w:rPr>
          <w:i/>
          <w:iCs/>
          <w:lang w:val="et-EE"/>
        </w:rPr>
      </w:pPr>
      <w:r w:rsidRPr="001C4A1B">
        <w:rPr>
          <w:i/>
          <w:iCs/>
          <w:lang w:val="et-EE"/>
        </w:rPr>
        <w:t>/allkiri/</w:t>
      </w:r>
    </w:p>
    <w:p w:rsidR="00F3193E" w:rsidRPr="001C4A1B" w:rsidRDefault="00F3193E" w:rsidP="008222C1">
      <w:pPr>
        <w:ind w:left="720" w:firstLine="720"/>
        <w:jc w:val="both"/>
        <w:rPr>
          <w:i/>
          <w:iCs/>
          <w:lang w:val="et-EE"/>
        </w:rPr>
      </w:pPr>
    </w:p>
    <w:p w:rsidR="00F3193E" w:rsidRPr="001C4A1B" w:rsidRDefault="00F3193E" w:rsidP="008222C1">
      <w:pPr>
        <w:jc w:val="both"/>
        <w:rPr>
          <w:lang w:val="et-EE"/>
        </w:rPr>
      </w:pPr>
      <w:r w:rsidRPr="001C4A1B">
        <w:rPr>
          <w:lang w:val="et-EE"/>
        </w:rPr>
        <w:t>………………………..……….</w:t>
      </w:r>
    </w:p>
    <w:p w:rsidR="00F3193E" w:rsidRPr="001C4A1B" w:rsidRDefault="00F3193E" w:rsidP="008222C1">
      <w:pPr>
        <w:ind w:left="720" w:firstLine="720"/>
        <w:jc w:val="both"/>
        <w:rPr>
          <w:i/>
          <w:iCs/>
          <w:lang w:val="et-EE"/>
        </w:rPr>
      </w:pPr>
      <w:r w:rsidRPr="001C4A1B">
        <w:rPr>
          <w:i/>
          <w:iCs/>
          <w:lang w:val="et-EE"/>
        </w:rPr>
        <w:t>/nimi/</w:t>
      </w:r>
    </w:p>
    <w:p w:rsidR="00F3193E" w:rsidRPr="001C4A1B" w:rsidRDefault="00F3193E" w:rsidP="008222C1">
      <w:pPr>
        <w:jc w:val="both"/>
        <w:rPr>
          <w:lang w:val="et-EE"/>
        </w:rPr>
      </w:pPr>
      <w:r w:rsidRPr="001C4A1B">
        <w:rPr>
          <w:lang w:val="et-EE"/>
        </w:rPr>
        <w:t>………………………..……….</w:t>
      </w:r>
    </w:p>
    <w:p w:rsidR="00F3193E" w:rsidRPr="001C4A1B" w:rsidRDefault="00F3193E" w:rsidP="008222C1">
      <w:pPr>
        <w:ind w:left="720" w:firstLine="720"/>
        <w:jc w:val="both"/>
        <w:rPr>
          <w:i/>
          <w:lang w:val="et-EE"/>
        </w:rPr>
      </w:pPr>
      <w:r w:rsidRPr="001C4A1B">
        <w:rPr>
          <w:i/>
          <w:lang w:val="et-EE"/>
        </w:rPr>
        <w:lastRenderedPageBreak/>
        <w:t>/kuupäev/</w:t>
      </w:r>
    </w:p>
    <w:sectPr w:rsidR="00F3193E" w:rsidRPr="001C4A1B" w:rsidSect="0002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rookly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252"/>
    <w:multiLevelType w:val="multilevel"/>
    <w:tmpl w:val="5CBC35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144723"/>
    <w:multiLevelType w:val="multilevel"/>
    <w:tmpl w:val="BBFE70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4201DA"/>
    <w:multiLevelType w:val="multilevel"/>
    <w:tmpl w:val="60E4A3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816429"/>
    <w:multiLevelType w:val="multilevel"/>
    <w:tmpl w:val="7C38E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3F58BD"/>
    <w:multiLevelType w:val="multilevel"/>
    <w:tmpl w:val="2AC88A4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5" w15:restartNumberingAfterBreak="0">
    <w:nsid w:val="33C01CA7"/>
    <w:multiLevelType w:val="multilevel"/>
    <w:tmpl w:val="AA2E3E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4" w:hanging="1440"/>
      </w:pPr>
      <w:rPr>
        <w:rFonts w:hint="default"/>
      </w:rPr>
    </w:lvl>
  </w:abstractNum>
  <w:abstractNum w:abstractNumId="6" w15:restartNumberingAfterBreak="0">
    <w:nsid w:val="3B9C016D"/>
    <w:multiLevelType w:val="multilevel"/>
    <w:tmpl w:val="34A85950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F945228"/>
    <w:multiLevelType w:val="multilevel"/>
    <w:tmpl w:val="CF1858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2027A1"/>
    <w:multiLevelType w:val="multilevel"/>
    <w:tmpl w:val="B466264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54061A7"/>
    <w:multiLevelType w:val="multilevel"/>
    <w:tmpl w:val="A358E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F575C1"/>
    <w:multiLevelType w:val="multilevel"/>
    <w:tmpl w:val="76E6C8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69683B"/>
    <w:multiLevelType w:val="multilevel"/>
    <w:tmpl w:val="D032C8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753179"/>
    <w:multiLevelType w:val="multilevel"/>
    <w:tmpl w:val="53C2AD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440"/>
      </w:pPr>
      <w:rPr>
        <w:rFonts w:hint="default"/>
      </w:rPr>
    </w:lvl>
  </w:abstractNum>
  <w:abstractNum w:abstractNumId="13" w15:restartNumberingAfterBreak="0">
    <w:nsid w:val="5426090A"/>
    <w:multiLevelType w:val="multilevel"/>
    <w:tmpl w:val="008E93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F4285F"/>
    <w:multiLevelType w:val="multilevel"/>
    <w:tmpl w:val="1E1A3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99D2774"/>
    <w:multiLevelType w:val="multilevel"/>
    <w:tmpl w:val="A252CC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A053A3"/>
    <w:multiLevelType w:val="multilevel"/>
    <w:tmpl w:val="F8043BF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1C22895"/>
    <w:multiLevelType w:val="multilevel"/>
    <w:tmpl w:val="FB129B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1CE421C"/>
    <w:multiLevelType w:val="multilevel"/>
    <w:tmpl w:val="D72652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9"/>
  </w:num>
  <w:num w:numId="8">
    <w:abstractNumId w:val="18"/>
  </w:num>
  <w:num w:numId="9">
    <w:abstractNumId w:val="2"/>
  </w:num>
  <w:num w:numId="10">
    <w:abstractNumId w:val="0"/>
  </w:num>
  <w:num w:numId="11">
    <w:abstractNumId w:val="13"/>
  </w:num>
  <w:num w:numId="12">
    <w:abstractNumId w:val="3"/>
  </w:num>
  <w:num w:numId="13">
    <w:abstractNumId w:val="14"/>
  </w:num>
  <w:num w:numId="14">
    <w:abstractNumId w:val="15"/>
  </w:num>
  <w:num w:numId="15">
    <w:abstractNumId w:val="10"/>
  </w:num>
  <w:num w:numId="16">
    <w:abstractNumId w:val="1"/>
  </w:num>
  <w:num w:numId="17">
    <w:abstractNumId w:val="17"/>
  </w:num>
  <w:num w:numId="18">
    <w:abstractNumId w:val="11"/>
  </w:num>
  <w:num w:numId="19">
    <w:abstractNumId w:val="11"/>
    <w:lvlOverride w:ilvl="0">
      <w:lvl w:ilvl="0">
        <w:start w:val="4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03"/>
    <w:rsid w:val="00021AA7"/>
    <w:rsid w:val="000A6A5B"/>
    <w:rsid w:val="000B4B45"/>
    <w:rsid w:val="000C19F0"/>
    <w:rsid w:val="0011743D"/>
    <w:rsid w:val="001541F3"/>
    <w:rsid w:val="001A4E32"/>
    <w:rsid w:val="001A77A4"/>
    <w:rsid w:val="001C4A1B"/>
    <w:rsid w:val="001F5944"/>
    <w:rsid w:val="002066CE"/>
    <w:rsid w:val="002D0B4A"/>
    <w:rsid w:val="003417F4"/>
    <w:rsid w:val="00373307"/>
    <w:rsid w:val="00391424"/>
    <w:rsid w:val="00393271"/>
    <w:rsid w:val="003A1829"/>
    <w:rsid w:val="003B4AF0"/>
    <w:rsid w:val="003C6892"/>
    <w:rsid w:val="00410271"/>
    <w:rsid w:val="0044279F"/>
    <w:rsid w:val="0056195E"/>
    <w:rsid w:val="0058110F"/>
    <w:rsid w:val="00595B56"/>
    <w:rsid w:val="005C10CB"/>
    <w:rsid w:val="005D1CE7"/>
    <w:rsid w:val="005F4CF0"/>
    <w:rsid w:val="00622A59"/>
    <w:rsid w:val="006425FA"/>
    <w:rsid w:val="006B7281"/>
    <w:rsid w:val="00723F99"/>
    <w:rsid w:val="007334D9"/>
    <w:rsid w:val="007A3921"/>
    <w:rsid w:val="008222C1"/>
    <w:rsid w:val="00933810"/>
    <w:rsid w:val="009637DA"/>
    <w:rsid w:val="0097498E"/>
    <w:rsid w:val="009A76A3"/>
    <w:rsid w:val="00A52EBE"/>
    <w:rsid w:val="00A67D9C"/>
    <w:rsid w:val="00BD7268"/>
    <w:rsid w:val="00BE1BEE"/>
    <w:rsid w:val="00C34393"/>
    <w:rsid w:val="00C87DBF"/>
    <w:rsid w:val="00C976C8"/>
    <w:rsid w:val="00CA52B9"/>
    <w:rsid w:val="00CB2988"/>
    <w:rsid w:val="00CF51BD"/>
    <w:rsid w:val="00D05057"/>
    <w:rsid w:val="00D7340A"/>
    <w:rsid w:val="00DA4E03"/>
    <w:rsid w:val="00DC36C6"/>
    <w:rsid w:val="00DF0CF2"/>
    <w:rsid w:val="00E44703"/>
    <w:rsid w:val="00EA3E85"/>
    <w:rsid w:val="00F0547C"/>
    <w:rsid w:val="00F3193E"/>
    <w:rsid w:val="00F3516B"/>
    <w:rsid w:val="00F53D06"/>
    <w:rsid w:val="00F9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DBAD8-604E-4EFE-88BB-B5B7C8A5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193E"/>
    <w:pPr>
      <w:tabs>
        <w:tab w:val="center" w:pos="4153"/>
        <w:tab w:val="right" w:pos="8306"/>
      </w:tabs>
    </w:pPr>
    <w:rPr>
      <w:snapToGrid w:val="0"/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F3193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Loetelu">
    <w:name w:val="Loetelu"/>
    <w:basedOn w:val="Normal"/>
    <w:rsid w:val="00F3193E"/>
    <w:pPr>
      <w:numPr>
        <w:numId w:val="2"/>
      </w:numPr>
      <w:autoSpaceDE w:val="0"/>
      <w:autoSpaceDN w:val="0"/>
    </w:pPr>
    <w:rPr>
      <w:rFonts w:ascii="Brooklyn" w:hAnsi="Brooklyn"/>
      <w:color w:val="000000"/>
      <w:sz w:val="22"/>
      <w:szCs w:val="22"/>
      <w:lang w:val="en-GB"/>
    </w:rPr>
  </w:style>
  <w:style w:type="paragraph" w:customStyle="1" w:styleId="Bodyt">
    <w:name w:val="Bodyt"/>
    <w:basedOn w:val="Normal"/>
    <w:rsid w:val="00F3193E"/>
    <w:pPr>
      <w:numPr>
        <w:ilvl w:val="1"/>
        <w:numId w:val="2"/>
      </w:numPr>
      <w:autoSpaceDE w:val="0"/>
      <w:autoSpaceDN w:val="0"/>
    </w:pPr>
    <w:rPr>
      <w:rFonts w:ascii="Brooklyn" w:hAnsi="Brooklyn"/>
      <w:color w:val="000000"/>
      <w:sz w:val="22"/>
      <w:szCs w:val="22"/>
      <w:lang w:val="en-GB"/>
    </w:rPr>
  </w:style>
  <w:style w:type="paragraph" w:customStyle="1" w:styleId="Lisatekst">
    <w:name w:val="Lisatekst"/>
    <w:basedOn w:val="BodyText"/>
    <w:rsid w:val="002066CE"/>
    <w:pPr>
      <w:tabs>
        <w:tab w:val="num" w:pos="360"/>
        <w:tab w:val="left" w:pos="6521"/>
      </w:tabs>
      <w:spacing w:before="120" w:after="0"/>
      <w:jc w:val="both"/>
    </w:pPr>
    <w:rPr>
      <w:szCs w:val="20"/>
      <w:lang w:val="et-EE"/>
    </w:rPr>
  </w:style>
  <w:style w:type="paragraph" w:styleId="BodyText">
    <w:name w:val="Body Text"/>
    <w:basedOn w:val="Normal"/>
    <w:link w:val="BodyTextChar"/>
    <w:uiPriority w:val="99"/>
    <w:semiHidden/>
    <w:unhideWhenUsed/>
    <w:rsid w:val="002066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66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A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701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Bondarenko</dc:creator>
  <cp:lastModifiedBy>Inna Bondarenko</cp:lastModifiedBy>
  <cp:revision>3</cp:revision>
  <cp:lastPrinted>2015-02-03T07:13:00Z</cp:lastPrinted>
  <dcterms:created xsi:type="dcterms:W3CDTF">2017-05-18T07:02:00Z</dcterms:created>
  <dcterms:modified xsi:type="dcterms:W3CDTF">2017-05-18T07:18:00Z</dcterms:modified>
</cp:coreProperties>
</file>