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8EDDB" w14:textId="3A798964" w:rsidR="009B4127" w:rsidRPr="0089124E" w:rsidRDefault="009B4127" w:rsidP="009B4127">
      <w:pPr>
        <w:spacing w:after="0" w:line="240" w:lineRule="auto"/>
        <w:rPr>
          <w:rFonts w:ascii="Arial" w:eastAsia="Times New Roman" w:hAnsi="Arial" w:cs="Arial"/>
          <w:bCs/>
          <w:sz w:val="24"/>
          <w:szCs w:val="24"/>
          <w:lang w:val="sv-SE"/>
        </w:rPr>
      </w:pPr>
      <w:r w:rsidRPr="00C93668">
        <w:rPr>
          <w:rFonts w:ascii="Arial" w:hAnsi="Arial" w:cs="Arial"/>
          <w:noProof/>
          <w:sz w:val="28"/>
          <w:szCs w:val="28"/>
          <w:lang w:eastAsia="et-EE"/>
        </w:rPr>
        <w:drawing>
          <wp:anchor distT="0" distB="0" distL="114300" distR="114300" simplePos="0" relativeHeight="251659264" behindDoc="0" locked="0" layoutInCell="1" allowOverlap="1" wp14:anchorId="2AAAE475" wp14:editId="275F82F3">
            <wp:simplePos x="0" y="0"/>
            <wp:positionH relativeFrom="margin">
              <wp:align>center</wp:align>
            </wp:positionH>
            <wp:positionV relativeFrom="topMargin">
              <wp:align>bottom</wp:align>
            </wp:positionV>
            <wp:extent cx="507365" cy="638810"/>
            <wp:effectExtent l="0" t="0" r="6985" b="8890"/>
            <wp:wrapSquare wrapText="bothSides"/>
            <wp:docPr id="2" name="Picture 2" descr="http://maardu.kovtp.ee/documents/820601/876887/vapp.gif/733f5de1-d0a5-4ae5-8622-54061f9c697a?t=1392726461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aardu.kovtp.ee/documents/820601/876887/vapp.gif/733f5de1-d0a5-4ae5-8622-54061f9c697a?t=139272646179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7365" cy="638810"/>
                    </a:xfrm>
                    <a:prstGeom prst="rect">
                      <a:avLst/>
                    </a:prstGeom>
                    <a:noFill/>
                    <a:ln>
                      <a:noFill/>
                    </a:ln>
                  </pic:spPr>
                </pic:pic>
              </a:graphicData>
            </a:graphic>
            <wp14:sizeRelV relativeFrom="margin">
              <wp14:pctHeight>0</wp14:pctHeight>
            </wp14:sizeRelV>
          </wp:anchor>
        </w:drawing>
      </w:r>
      <w:r w:rsidRPr="0089124E">
        <w:rPr>
          <w:rFonts w:ascii="Arial" w:eastAsia="Times New Roman" w:hAnsi="Arial" w:cs="Arial"/>
          <w:bCs/>
          <w:sz w:val="24"/>
          <w:szCs w:val="24"/>
          <w:lang w:val="sv-SE"/>
        </w:rPr>
        <w:tab/>
      </w:r>
      <w:r w:rsidRPr="0089124E">
        <w:rPr>
          <w:rFonts w:ascii="Arial" w:eastAsia="Times New Roman" w:hAnsi="Arial" w:cs="Arial"/>
          <w:bCs/>
          <w:sz w:val="24"/>
          <w:szCs w:val="24"/>
          <w:lang w:val="sv-SE"/>
        </w:rPr>
        <w:tab/>
      </w:r>
      <w:r w:rsidRPr="0089124E">
        <w:rPr>
          <w:rFonts w:ascii="Arial" w:eastAsia="Times New Roman" w:hAnsi="Arial" w:cs="Arial"/>
          <w:bCs/>
          <w:sz w:val="24"/>
          <w:szCs w:val="24"/>
          <w:lang w:val="sv-SE"/>
        </w:rPr>
        <w:tab/>
      </w:r>
      <w:r w:rsidRPr="0089124E">
        <w:rPr>
          <w:rFonts w:ascii="Arial" w:eastAsia="Times New Roman" w:hAnsi="Arial" w:cs="Arial"/>
          <w:bCs/>
          <w:sz w:val="24"/>
          <w:szCs w:val="24"/>
          <w:lang w:val="sv-SE"/>
        </w:rPr>
        <w:tab/>
      </w:r>
      <w:r w:rsidRPr="0089124E">
        <w:rPr>
          <w:rFonts w:ascii="Arial" w:eastAsia="Times New Roman" w:hAnsi="Arial" w:cs="Arial"/>
          <w:bCs/>
          <w:sz w:val="24"/>
          <w:szCs w:val="24"/>
          <w:lang w:val="sv-SE"/>
        </w:rPr>
        <w:tab/>
      </w:r>
      <w:r w:rsidRPr="0089124E">
        <w:rPr>
          <w:rFonts w:ascii="Arial" w:eastAsia="Times New Roman" w:hAnsi="Arial" w:cs="Arial"/>
          <w:bCs/>
          <w:sz w:val="24"/>
          <w:szCs w:val="24"/>
          <w:lang w:val="sv-SE"/>
        </w:rPr>
        <w:tab/>
      </w:r>
      <w:r w:rsidRPr="0089124E">
        <w:rPr>
          <w:rFonts w:ascii="Arial" w:eastAsia="Times New Roman" w:hAnsi="Arial" w:cs="Arial"/>
          <w:bCs/>
          <w:sz w:val="24"/>
          <w:szCs w:val="24"/>
          <w:lang w:val="sv-SE"/>
        </w:rPr>
        <w:tab/>
      </w:r>
      <w:r w:rsidRPr="0089124E">
        <w:rPr>
          <w:rFonts w:ascii="Arial" w:eastAsia="Times New Roman" w:hAnsi="Arial" w:cs="Arial"/>
          <w:bCs/>
          <w:sz w:val="24"/>
          <w:szCs w:val="24"/>
          <w:lang w:val="sv-SE"/>
        </w:rPr>
        <w:tab/>
      </w:r>
      <w:r w:rsidRPr="0089124E">
        <w:rPr>
          <w:rFonts w:ascii="Arial" w:eastAsia="Times New Roman" w:hAnsi="Arial" w:cs="Arial"/>
          <w:bCs/>
          <w:sz w:val="24"/>
          <w:szCs w:val="24"/>
          <w:lang w:val="sv-SE"/>
        </w:rPr>
        <w:tab/>
      </w:r>
      <w:r>
        <w:rPr>
          <w:rFonts w:ascii="Arial" w:eastAsia="Times New Roman" w:hAnsi="Arial" w:cs="Arial"/>
          <w:bCs/>
          <w:sz w:val="24"/>
          <w:szCs w:val="24"/>
          <w:lang w:val="sv-SE"/>
        </w:rPr>
        <w:t xml:space="preserve">                           </w:t>
      </w:r>
      <w:r w:rsidRPr="0089124E">
        <w:rPr>
          <w:rFonts w:ascii="Arial" w:eastAsia="Times New Roman" w:hAnsi="Arial" w:cs="Arial"/>
          <w:bCs/>
          <w:sz w:val="24"/>
          <w:szCs w:val="24"/>
          <w:lang w:val="sv-SE"/>
        </w:rPr>
        <w:t>EELNÕU</w:t>
      </w:r>
    </w:p>
    <w:p w14:paraId="2D69D08A" w14:textId="77777777" w:rsidR="009B4127" w:rsidRPr="0089124E" w:rsidRDefault="009B4127" w:rsidP="009B4127">
      <w:pPr>
        <w:spacing w:after="0"/>
        <w:jc w:val="center"/>
        <w:rPr>
          <w:rFonts w:ascii="Arial" w:hAnsi="Arial" w:cs="Arial"/>
          <w:b/>
          <w:sz w:val="24"/>
          <w:szCs w:val="24"/>
          <w:lang w:val="sv-SE"/>
        </w:rPr>
      </w:pPr>
    </w:p>
    <w:p w14:paraId="4F71F9C6" w14:textId="77777777" w:rsidR="009B4127" w:rsidRPr="0089124E" w:rsidRDefault="009B4127" w:rsidP="009B4127">
      <w:pPr>
        <w:spacing w:after="0"/>
        <w:jc w:val="center"/>
        <w:rPr>
          <w:rFonts w:ascii="Arial" w:hAnsi="Arial" w:cs="Arial"/>
          <w:b/>
          <w:sz w:val="28"/>
          <w:szCs w:val="28"/>
          <w:lang w:val="sv-SE" w:eastAsia="ru-RU"/>
        </w:rPr>
      </w:pPr>
      <w:r w:rsidRPr="0089124E">
        <w:rPr>
          <w:rFonts w:ascii="Arial" w:hAnsi="Arial" w:cs="Arial"/>
          <w:b/>
          <w:sz w:val="28"/>
          <w:szCs w:val="28"/>
          <w:lang w:val="sv-SE" w:eastAsia="ru-RU"/>
        </w:rPr>
        <w:t>MAARDU LINNAVALITSUS</w:t>
      </w:r>
    </w:p>
    <w:p w14:paraId="6288113F" w14:textId="77777777" w:rsidR="009B4127" w:rsidRPr="0089124E" w:rsidRDefault="009B4127" w:rsidP="009B4127">
      <w:pPr>
        <w:spacing w:after="0"/>
        <w:jc w:val="both"/>
        <w:rPr>
          <w:rFonts w:ascii="Arial" w:hAnsi="Arial" w:cs="Arial"/>
          <w:sz w:val="24"/>
          <w:szCs w:val="24"/>
          <w:lang w:val="sv-SE" w:eastAsia="ru-RU"/>
        </w:rPr>
      </w:pPr>
    </w:p>
    <w:p w14:paraId="190A8271" w14:textId="77777777" w:rsidR="009B4127" w:rsidRPr="0089124E" w:rsidRDefault="009B4127" w:rsidP="009B4127">
      <w:pPr>
        <w:spacing w:after="0"/>
        <w:jc w:val="both"/>
        <w:rPr>
          <w:rFonts w:ascii="Arial" w:hAnsi="Arial" w:cs="Arial"/>
          <w:b/>
          <w:sz w:val="24"/>
          <w:szCs w:val="24"/>
          <w:lang w:val="sv-SE" w:eastAsia="ru-RU"/>
        </w:rPr>
      </w:pPr>
      <w:r w:rsidRPr="0089124E">
        <w:rPr>
          <w:rFonts w:ascii="Arial" w:hAnsi="Arial" w:cs="Arial"/>
          <w:b/>
          <w:sz w:val="24"/>
          <w:szCs w:val="24"/>
          <w:lang w:val="sv-SE" w:eastAsia="ru-RU"/>
        </w:rPr>
        <w:t>KORRALDUS</w:t>
      </w:r>
    </w:p>
    <w:p w14:paraId="433AF9C0" w14:textId="77777777" w:rsidR="009B4127" w:rsidRPr="0089124E" w:rsidRDefault="009B4127" w:rsidP="009B4127">
      <w:pPr>
        <w:spacing w:after="0"/>
        <w:jc w:val="both"/>
        <w:rPr>
          <w:rFonts w:ascii="Arial" w:hAnsi="Arial" w:cs="Arial"/>
          <w:sz w:val="24"/>
          <w:szCs w:val="24"/>
          <w:lang w:val="sv-SE" w:eastAsia="ru-RU"/>
        </w:rPr>
      </w:pPr>
    </w:p>
    <w:p w14:paraId="488C0647" w14:textId="59354C1B" w:rsidR="009B4127" w:rsidRPr="0089124E" w:rsidRDefault="009B4127" w:rsidP="009B4127">
      <w:pPr>
        <w:spacing w:after="0"/>
        <w:jc w:val="both"/>
        <w:rPr>
          <w:rFonts w:ascii="Arial" w:hAnsi="Arial" w:cs="Arial"/>
          <w:sz w:val="24"/>
          <w:szCs w:val="24"/>
          <w:lang w:val="sv-SE" w:eastAsia="ru-RU"/>
        </w:rPr>
      </w:pPr>
      <w:r w:rsidRPr="0089124E">
        <w:rPr>
          <w:rFonts w:ascii="Arial" w:hAnsi="Arial" w:cs="Arial"/>
          <w:sz w:val="24"/>
          <w:szCs w:val="24"/>
          <w:lang w:val="sv-SE" w:eastAsia="ru-RU"/>
        </w:rPr>
        <w:t>Maardu</w:t>
      </w:r>
      <w:r w:rsidRPr="0089124E">
        <w:rPr>
          <w:rFonts w:ascii="Arial" w:hAnsi="Arial" w:cs="Arial"/>
          <w:sz w:val="24"/>
          <w:szCs w:val="24"/>
          <w:lang w:val="sv-SE" w:eastAsia="ru-RU"/>
        </w:rPr>
        <w:tab/>
      </w:r>
      <w:r w:rsidRPr="0089124E">
        <w:rPr>
          <w:rFonts w:ascii="Arial" w:hAnsi="Arial" w:cs="Arial"/>
          <w:sz w:val="24"/>
          <w:szCs w:val="24"/>
          <w:lang w:val="sv-SE" w:eastAsia="ru-RU"/>
        </w:rPr>
        <w:tab/>
      </w:r>
      <w:r w:rsidRPr="0089124E">
        <w:rPr>
          <w:rFonts w:ascii="Arial" w:hAnsi="Arial" w:cs="Arial"/>
          <w:sz w:val="24"/>
          <w:szCs w:val="24"/>
          <w:lang w:val="sv-SE" w:eastAsia="ru-RU"/>
        </w:rPr>
        <w:tab/>
      </w:r>
      <w:r w:rsidRPr="0089124E">
        <w:rPr>
          <w:rFonts w:ascii="Arial" w:hAnsi="Arial" w:cs="Arial"/>
          <w:sz w:val="24"/>
          <w:szCs w:val="24"/>
          <w:lang w:val="sv-SE" w:eastAsia="ru-RU"/>
        </w:rPr>
        <w:tab/>
      </w:r>
      <w:r w:rsidRPr="0089124E">
        <w:rPr>
          <w:rFonts w:ascii="Arial" w:hAnsi="Arial" w:cs="Arial"/>
          <w:sz w:val="24"/>
          <w:szCs w:val="24"/>
          <w:lang w:val="sv-SE" w:eastAsia="ru-RU"/>
        </w:rPr>
        <w:tab/>
      </w:r>
      <w:r w:rsidRPr="0089124E">
        <w:rPr>
          <w:rFonts w:ascii="Arial" w:hAnsi="Arial" w:cs="Arial"/>
          <w:sz w:val="24"/>
          <w:szCs w:val="24"/>
          <w:lang w:val="sv-SE" w:eastAsia="ru-RU"/>
        </w:rPr>
        <w:tab/>
      </w:r>
      <w:r w:rsidRPr="0089124E">
        <w:rPr>
          <w:rFonts w:ascii="Arial" w:hAnsi="Arial" w:cs="Arial"/>
          <w:sz w:val="24"/>
          <w:szCs w:val="24"/>
          <w:lang w:val="sv-SE" w:eastAsia="ru-RU"/>
        </w:rPr>
        <w:tab/>
      </w:r>
      <w:r w:rsidRPr="0089124E">
        <w:rPr>
          <w:rFonts w:ascii="Arial" w:hAnsi="Arial" w:cs="Arial"/>
          <w:sz w:val="24"/>
          <w:szCs w:val="24"/>
          <w:lang w:val="sv-SE" w:eastAsia="ru-RU"/>
        </w:rPr>
        <w:tab/>
      </w:r>
      <w:r>
        <w:rPr>
          <w:rFonts w:ascii="Arial" w:hAnsi="Arial" w:cs="Arial"/>
          <w:sz w:val="24"/>
          <w:szCs w:val="24"/>
          <w:lang w:val="sv-SE" w:eastAsia="ru-RU"/>
        </w:rPr>
        <w:t xml:space="preserve">                    </w:t>
      </w:r>
      <w:r w:rsidRPr="0089124E">
        <w:rPr>
          <w:rFonts w:ascii="Arial" w:hAnsi="Arial" w:cs="Arial"/>
          <w:sz w:val="24"/>
          <w:szCs w:val="24"/>
          <w:lang w:val="sv-SE" w:eastAsia="ru-RU"/>
        </w:rPr>
        <w:t>202</w:t>
      </w:r>
      <w:r>
        <w:rPr>
          <w:rFonts w:ascii="Arial" w:hAnsi="Arial" w:cs="Arial"/>
          <w:sz w:val="24"/>
          <w:szCs w:val="24"/>
          <w:lang w:val="sv-SE" w:eastAsia="ru-RU"/>
        </w:rPr>
        <w:t>6</w:t>
      </w:r>
      <w:r w:rsidRPr="0089124E">
        <w:rPr>
          <w:rFonts w:ascii="Arial" w:hAnsi="Arial" w:cs="Arial"/>
          <w:sz w:val="24"/>
          <w:szCs w:val="24"/>
          <w:lang w:val="sv-SE" w:eastAsia="ru-RU"/>
        </w:rPr>
        <w:t xml:space="preserve"> nr ___</w:t>
      </w:r>
    </w:p>
    <w:p w14:paraId="3ED9AF3B" w14:textId="77777777" w:rsidR="009B4127" w:rsidRPr="0089124E" w:rsidRDefault="009B4127" w:rsidP="009B4127">
      <w:pPr>
        <w:spacing w:after="0" w:line="240" w:lineRule="auto"/>
        <w:rPr>
          <w:rFonts w:ascii="Arial" w:eastAsia="Times New Roman" w:hAnsi="Arial" w:cs="Arial"/>
          <w:bCs/>
          <w:sz w:val="24"/>
          <w:szCs w:val="24"/>
          <w:lang w:val="sv-SE"/>
        </w:rPr>
      </w:pPr>
    </w:p>
    <w:p w14:paraId="40243151" w14:textId="77777777" w:rsidR="009B4127" w:rsidRDefault="009B4127" w:rsidP="009B4127">
      <w:pPr>
        <w:spacing w:after="0" w:line="240" w:lineRule="auto"/>
        <w:rPr>
          <w:rFonts w:ascii="Arial" w:eastAsia="Times New Roman" w:hAnsi="Arial" w:cs="Arial"/>
          <w:color w:val="000000"/>
          <w:sz w:val="24"/>
          <w:szCs w:val="24"/>
          <w:lang w:eastAsia="et-EE"/>
        </w:rPr>
      </w:pPr>
    </w:p>
    <w:p w14:paraId="4784C3D2" w14:textId="77777777" w:rsidR="009B4127" w:rsidRDefault="009B4127" w:rsidP="009B4127">
      <w:pPr>
        <w:spacing w:after="0" w:line="240" w:lineRule="auto"/>
        <w:rPr>
          <w:rFonts w:ascii="Arial" w:eastAsia="Times New Roman" w:hAnsi="Arial" w:cs="Arial"/>
          <w:color w:val="000000"/>
          <w:sz w:val="24"/>
          <w:szCs w:val="24"/>
          <w:lang w:eastAsia="et-EE"/>
        </w:rPr>
      </w:pPr>
    </w:p>
    <w:p w14:paraId="4B592F7F" w14:textId="7EC36190" w:rsidR="009B4127" w:rsidRDefault="009B4127" w:rsidP="009B4127">
      <w:pPr>
        <w:spacing w:after="0" w:line="240" w:lineRule="auto"/>
        <w:rPr>
          <w:rFonts w:ascii="Arial" w:eastAsia="Times New Roman" w:hAnsi="Arial" w:cs="Arial"/>
          <w:color w:val="000000"/>
          <w:sz w:val="24"/>
          <w:szCs w:val="24"/>
          <w:lang w:eastAsia="et-EE"/>
        </w:rPr>
      </w:pPr>
      <w:r>
        <w:rPr>
          <w:rFonts w:ascii="Arial" w:eastAsia="Times New Roman" w:hAnsi="Arial" w:cs="Arial"/>
          <w:color w:val="000000"/>
          <w:sz w:val="24"/>
          <w:szCs w:val="24"/>
          <w:lang w:eastAsia="et-EE"/>
        </w:rPr>
        <w:t xml:space="preserve">Vana-Narva mnt 30/5 kinnistule </w:t>
      </w:r>
    </w:p>
    <w:p w14:paraId="377FFDAB" w14:textId="77777777" w:rsidR="009B4127" w:rsidRPr="00F24C28" w:rsidRDefault="009B4127" w:rsidP="009B4127">
      <w:pPr>
        <w:spacing w:after="0" w:line="240" w:lineRule="auto"/>
        <w:rPr>
          <w:rFonts w:ascii="Arial" w:eastAsia="Times New Roman" w:hAnsi="Arial" w:cs="Arial"/>
          <w:color w:val="000000"/>
          <w:sz w:val="24"/>
          <w:szCs w:val="24"/>
          <w:lang w:eastAsia="et-EE"/>
        </w:rPr>
      </w:pPr>
      <w:r>
        <w:rPr>
          <w:rFonts w:ascii="Arial" w:eastAsia="Times New Roman" w:hAnsi="Arial" w:cs="Arial"/>
          <w:color w:val="000000"/>
          <w:sz w:val="24"/>
          <w:szCs w:val="24"/>
          <w:lang w:eastAsia="et-EE"/>
        </w:rPr>
        <w:t>p</w:t>
      </w:r>
      <w:r w:rsidRPr="00F24C28">
        <w:rPr>
          <w:rFonts w:ascii="Arial" w:eastAsia="Times New Roman" w:hAnsi="Arial" w:cs="Arial"/>
          <w:color w:val="000000"/>
          <w:sz w:val="24"/>
          <w:szCs w:val="24"/>
          <w:lang w:eastAsia="et-EE"/>
        </w:rPr>
        <w:t>rojekteerimistingimuste määramine</w:t>
      </w:r>
    </w:p>
    <w:p w14:paraId="44335D7E" w14:textId="77777777" w:rsidR="009B4127" w:rsidRPr="00F24C28" w:rsidRDefault="009B4127" w:rsidP="009B4127">
      <w:pPr>
        <w:spacing w:after="0" w:line="240" w:lineRule="auto"/>
        <w:jc w:val="both"/>
        <w:rPr>
          <w:rFonts w:ascii="Arial" w:eastAsia="Times New Roman" w:hAnsi="Arial" w:cs="Arial"/>
          <w:color w:val="000000"/>
          <w:sz w:val="24"/>
          <w:szCs w:val="24"/>
          <w:lang w:eastAsia="et-EE"/>
        </w:rPr>
      </w:pPr>
    </w:p>
    <w:p w14:paraId="0196727C" w14:textId="77777777" w:rsidR="009B4127" w:rsidRPr="00F24C28" w:rsidRDefault="009B4127" w:rsidP="009B4127">
      <w:pPr>
        <w:spacing w:after="0" w:line="240" w:lineRule="auto"/>
        <w:jc w:val="both"/>
        <w:rPr>
          <w:rFonts w:ascii="Arial" w:eastAsia="Times New Roman" w:hAnsi="Arial" w:cs="Arial"/>
          <w:color w:val="000000"/>
          <w:sz w:val="24"/>
          <w:szCs w:val="24"/>
          <w:lang w:eastAsia="et-EE"/>
        </w:rPr>
      </w:pPr>
    </w:p>
    <w:p w14:paraId="03B2AC02" w14:textId="5CA9D156" w:rsidR="009B4127" w:rsidRPr="008C487F" w:rsidRDefault="009B4127" w:rsidP="009B4127">
      <w:pPr>
        <w:spacing w:after="0" w:line="240" w:lineRule="auto"/>
        <w:jc w:val="both"/>
        <w:rPr>
          <w:rFonts w:ascii="Arial" w:eastAsia="Times New Roman" w:hAnsi="Arial" w:cs="Arial"/>
          <w:sz w:val="24"/>
          <w:szCs w:val="24"/>
          <w:lang w:eastAsia="et-EE"/>
        </w:rPr>
      </w:pPr>
      <w:r w:rsidRPr="008C487F">
        <w:rPr>
          <w:rFonts w:ascii="Arial" w:eastAsia="Times New Roman" w:hAnsi="Arial" w:cs="Arial"/>
          <w:sz w:val="24"/>
          <w:szCs w:val="24"/>
          <w:lang w:eastAsia="et-EE"/>
        </w:rPr>
        <w:t xml:space="preserve">Maardu Linnavalitsusele esitati </w:t>
      </w:r>
      <w:r>
        <w:rPr>
          <w:rFonts w:ascii="Arial" w:eastAsia="Times New Roman" w:hAnsi="Arial" w:cs="Arial"/>
          <w:sz w:val="24"/>
          <w:szCs w:val="24"/>
          <w:lang w:eastAsia="et-EE"/>
        </w:rPr>
        <w:t xml:space="preserve">17.08.2026 </w:t>
      </w:r>
      <w:r w:rsidRPr="008C487F">
        <w:rPr>
          <w:rFonts w:ascii="Arial" w:eastAsia="Times New Roman" w:hAnsi="Arial" w:cs="Arial"/>
          <w:sz w:val="24"/>
          <w:szCs w:val="24"/>
          <w:lang w:eastAsia="et-EE"/>
        </w:rPr>
        <w:t xml:space="preserve">ehitisregistri kaudu taotlus </w:t>
      </w:r>
      <w:r>
        <w:rPr>
          <w:rFonts w:ascii="Arial" w:eastAsia="Times New Roman" w:hAnsi="Arial" w:cs="Arial"/>
          <w:sz w:val="24"/>
          <w:szCs w:val="24"/>
          <w:lang w:eastAsia="et-EE"/>
        </w:rPr>
        <w:t xml:space="preserve">nr </w:t>
      </w:r>
      <w:r w:rsidRPr="009B4127">
        <w:rPr>
          <w:rFonts w:ascii="Arial" w:eastAsia="Times New Roman" w:hAnsi="Arial" w:cs="Arial"/>
          <w:sz w:val="24"/>
          <w:szCs w:val="24"/>
          <w:lang w:eastAsia="et-EE"/>
        </w:rPr>
        <w:t>2611002/06520</w:t>
      </w:r>
      <w:r>
        <w:rPr>
          <w:rFonts w:ascii="Arial" w:eastAsia="Times New Roman" w:hAnsi="Arial" w:cs="Arial"/>
          <w:sz w:val="24"/>
          <w:szCs w:val="24"/>
          <w:lang w:eastAsia="et-EE"/>
        </w:rPr>
        <w:t xml:space="preserve"> </w:t>
      </w:r>
      <w:r w:rsidRPr="008C487F">
        <w:rPr>
          <w:rFonts w:ascii="Arial" w:eastAsia="Times New Roman" w:hAnsi="Arial" w:cs="Arial"/>
          <w:sz w:val="24"/>
          <w:szCs w:val="24"/>
          <w:lang w:eastAsia="et-EE"/>
        </w:rPr>
        <w:t xml:space="preserve">projekteerimistingimuste väljastamiseks </w:t>
      </w:r>
      <w:r>
        <w:rPr>
          <w:rFonts w:ascii="Arial" w:eastAsia="Times New Roman" w:hAnsi="Arial" w:cs="Arial"/>
          <w:sz w:val="24"/>
          <w:szCs w:val="24"/>
          <w:lang w:eastAsia="et-EE"/>
        </w:rPr>
        <w:t>Vana-Narva mnt 30/5</w:t>
      </w:r>
      <w:r w:rsidRPr="008C487F">
        <w:rPr>
          <w:rFonts w:ascii="Arial" w:eastAsia="Times New Roman" w:hAnsi="Arial" w:cs="Arial"/>
          <w:sz w:val="24"/>
          <w:szCs w:val="24"/>
          <w:lang w:eastAsia="et-EE"/>
        </w:rPr>
        <w:t xml:space="preserve"> asuvale kinnistule </w:t>
      </w:r>
      <w:r>
        <w:rPr>
          <w:rFonts w:ascii="Arial" w:eastAsia="Times New Roman" w:hAnsi="Arial" w:cs="Arial"/>
          <w:sz w:val="24"/>
          <w:szCs w:val="24"/>
          <w:lang w:eastAsia="et-EE"/>
        </w:rPr>
        <w:t>kõrvahoone</w:t>
      </w:r>
      <w:r w:rsidRPr="009A7512">
        <w:rPr>
          <w:rFonts w:ascii="Arial" w:eastAsia="Times New Roman" w:hAnsi="Arial" w:cs="Arial"/>
          <w:sz w:val="24"/>
          <w:szCs w:val="24"/>
          <w:lang w:eastAsia="et-EE"/>
        </w:rPr>
        <w:t xml:space="preserve"> </w:t>
      </w:r>
      <w:r>
        <w:rPr>
          <w:rFonts w:ascii="Arial" w:eastAsia="Times New Roman" w:hAnsi="Arial" w:cs="Arial"/>
          <w:sz w:val="24"/>
          <w:szCs w:val="24"/>
          <w:lang w:eastAsia="et-EE"/>
        </w:rPr>
        <w:t xml:space="preserve">laiendamise </w:t>
      </w:r>
      <w:r w:rsidRPr="009A7512">
        <w:rPr>
          <w:rFonts w:ascii="Arial" w:eastAsia="Times New Roman" w:hAnsi="Arial" w:cs="Arial"/>
          <w:sz w:val="24"/>
          <w:szCs w:val="24"/>
          <w:lang w:eastAsia="et-EE"/>
        </w:rPr>
        <w:t>ehitusprojekti koostamiseks.</w:t>
      </w:r>
    </w:p>
    <w:p w14:paraId="787D7B9A" w14:textId="77777777" w:rsidR="009B4127" w:rsidRPr="008C487F" w:rsidRDefault="009B4127" w:rsidP="009B4127">
      <w:pPr>
        <w:spacing w:after="0" w:line="240" w:lineRule="auto"/>
        <w:jc w:val="both"/>
        <w:rPr>
          <w:rFonts w:ascii="Arial" w:eastAsia="Times New Roman" w:hAnsi="Arial" w:cs="Arial"/>
          <w:sz w:val="24"/>
          <w:szCs w:val="24"/>
          <w:lang w:eastAsia="et-EE"/>
        </w:rPr>
      </w:pPr>
    </w:p>
    <w:p w14:paraId="00FBB519" w14:textId="6AD38953" w:rsidR="009B4127" w:rsidRPr="008C487F" w:rsidRDefault="009B4127" w:rsidP="009B4127">
      <w:pPr>
        <w:jc w:val="both"/>
        <w:rPr>
          <w:rFonts w:ascii="Arial" w:eastAsia="Times New Roman" w:hAnsi="Arial" w:cs="Arial"/>
          <w:sz w:val="24"/>
          <w:szCs w:val="24"/>
          <w:lang w:eastAsia="et-EE"/>
        </w:rPr>
      </w:pPr>
      <w:r w:rsidRPr="008C487F">
        <w:rPr>
          <w:rFonts w:ascii="Arial" w:eastAsia="Times New Roman" w:hAnsi="Arial" w:cs="Arial"/>
          <w:sz w:val="24"/>
          <w:szCs w:val="24"/>
          <w:lang w:eastAsia="et-EE"/>
        </w:rPr>
        <w:t>Ehitisregistri andmetel asu</w:t>
      </w:r>
      <w:r>
        <w:rPr>
          <w:rFonts w:ascii="Arial" w:eastAsia="Times New Roman" w:hAnsi="Arial" w:cs="Arial"/>
          <w:sz w:val="24"/>
          <w:szCs w:val="24"/>
          <w:lang w:eastAsia="et-EE"/>
        </w:rPr>
        <w:t>b</w:t>
      </w:r>
      <w:r w:rsidRPr="008C487F">
        <w:rPr>
          <w:rFonts w:ascii="Arial" w:eastAsia="Times New Roman" w:hAnsi="Arial" w:cs="Arial"/>
          <w:sz w:val="24"/>
          <w:szCs w:val="24"/>
          <w:lang w:eastAsia="et-EE"/>
        </w:rPr>
        <w:t xml:space="preserve"> kinnist</w:t>
      </w:r>
      <w:r>
        <w:rPr>
          <w:rFonts w:ascii="Arial" w:eastAsia="Times New Roman" w:hAnsi="Arial" w:cs="Arial"/>
          <w:sz w:val="24"/>
          <w:szCs w:val="24"/>
          <w:lang w:eastAsia="et-EE"/>
        </w:rPr>
        <w:t>ul</w:t>
      </w:r>
      <w:r w:rsidRPr="00B22870">
        <w:rPr>
          <w:rFonts w:ascii="Arial" w:eastAsia="Times New Roman" w:hAnsi="Arial" w:cs="Arial"/>
          <w:sz w:val="24"/>
          <w:szCs w:val="24"/>
          <w:lang w:eastAsia="et-EE"/>
        </w:rPr>
        <w:t xml:space="preserve"> </w:t>
      </w:r>
      <w:r w:rsidR="000063E4">
        <w:rPr>
          <w:rFonts w:ascii="Arial" w:eastAsia="Times New Roman" w:hAnsi="Arial" w:cs="Arial"/>
          <w:sz w:val="24"/>
          <w:szCs w:val="24"/>
          <w:lang w:eastAsia="et-EE"/>
        </w:rPr>
        <w:t>tõstukite remonditsehh</w:t>
      </w:r>
      <w:r w:rsidRPr="00B22870">
        <w:rPr>
          <w:rFonts w:ascii="Arial" w:eastAsia="Times New Roman" w:hAnsi="Arial" w:cs="Arial"/>
          <w:sz w:val="24"/>
          <w:szCs w:val="24"/>
          <w:lang w:eastAsia="et-EE"/>
        </w:rPr>
        <w:t xml:space="preserve"> (ehitisregistri kood </w:t>
      </w:r>
      <w:r w:rsidR="000063E4" w:rsidRPr="000063E4">
        <w:rPr>
          <w:rFonts w:ascii="Arial" w:eastAsia="Times New Roman" w:hAnsi="Arial" w:cs="Arial"/>
          <w:sz w:val="24"/>
          <w:szCs w:val="24"/>
          <w:lang w:eastAsia="et-EE"/>
        </w:rPr>
        <w:t>116069450</w:t>
      </w:r>
      <w:r w:rsidRPr="00B22870">
        <w:rPr>
          <w:rFonts w:ascii="Arial" w:eastAsia="Times New Roman" w:hAnsi="Arial" w:cs="Arial"/>
          <w:sz w:val="24"/>
          <w:szCs w:val="24"/>
          <w:lang w:eastAsia="et-EE"/>
        </w:rPr>
        <w:t xml:space="preserve">, ehitisealune pind </w:t>
      </w:r>
      <w:r w:rsidR="000063E4">
        <w:rPr>
          <w:rFonts w:ascii="Arial" w:eastAsia="Times New Roman" w:hAnsi="Arial" w:cs="Arial"/>
          <w:sz w:val="24"/>
          <w:szCs w:val="24"/>
          <w:lang w:eastAsia="et-EE"/>
        </w:rPr>
        <w:t>595</w:t>
      </w:r>
      <w:r w:rsidRPr="00B22870">
        <w:rPr>
          <w:rFonts w:ascii="Arial" w:eastAsia="Times New Roman" w:hAnsi="Arial" w:cs="Arial"/>
          <w:sz w:val="24"/>
          <w:szCs w:val="24"/>
          <w:lang w:eastAsia="et-EE"/>
        </w:rPr>
        <w:t xml:space="preserve"> m</w:t>
      </w:r>
      <w:r w:rsidRPr="008A5523">
        <w:rPr>
          <w:rFonts w:ascii="Arial" w:eastAsia="Times New Roman" w:hAnsi="Arial" w:cs="Arial"/>
          <w:sz w:val="24"/>
          <w:szCs w:val="24"/>
          <w:vertAlign w:val="superscript"/>
          <w:lang w:eastAsia="et-EE"/>
        </w:rPr>
        <w:t>2</w:t>
      </w:r>
      <w:r w:rsidRPr="00B22870">
        <w:rPr>
          <w:rFonts w:ascii="Arial" w:eastAsia="Times New Roman" w:hAnsi="Arial" w:cs="Arial"/>
          <w:sz w:val="24"/>
          <w:szCs w:val="24"/>
          <w:lang w:eastAsia="et-EE"/>
        </w:rPr>
        <w:t>)</w:t>
      </w:r>
      <w:r w:rsidR="000063E4">
        <w:rPr>
          <w:rFonts w:ascii="Arial" w:eastAsia="Times New Roman" w:hAnsi="Arial" w:cs="Arial"/>
          <w:sz w:val="24"/>
          <w:szCs w:val="24"/>
          <w:lang w:eastAsia="et-EE"/>
        </w:rPr>
        <w:t xml:space="preserve"> ja</w:t>
      </w:r>
      <w:r>
        <w:rPr>
          <w:rFonts w:ascii="Arial" w:eastAsia="Times New Roman" w:hAnsi="Arial" w:cs="Arial"/>
          <w:sz w:val="24"/>
          <w:szCs w:val="24"/>
          <w:lang w:eastAsia="et-EE"/>
        </w:rPr>
        <w:t xml:space="preserve"> </w:t>
      </w:r>
      <w:r w:rsidR="000063E4">
        <w:rPr>
          <w:rFonts w:ascii="Arial" w:eastAsia="Times New Roman" w:hAnsi="Arial" w:cs="Arial"/>
          <w:sz w:val="24"/>
          <w:szCs w:val="24"/>
          <w:lang w:eastAsia="et-EE"/>
        </w:rPr>
        <w:t>kõrvalhoone</w:t>
      </w:r>
      <w:r w:rsidRPr="00B22870">
        <w:rPr>
          <w:rFonts w:ascii="Arial" w:eastAsia="Times New Roman" w:hAnsi="Arial" w:cs="Arial"/>
          <w:sz w:val="24"/>
          <w:szCs w:val="24"/>
          <w:lang w:eastAsia="et-EE"/>
        </w:rPr>
        <w:t xml:space="preserve"> (ehitisregistri kood </w:t>
      </w:r>
      <w:r w:rsidR="000063E4" w:rsidRPr="000063E4">
        <w:rPr>
          <w:rFonts w:ascii="Arial" w:eastAsia="Times New Roman" w:hAnsi="Arial" w:cs="Arial"/>
          <w:sz w:val="24"/>
          <w:szCs w:val="24"/>
          <w:lang w:eastAsia="et-EE"/>
        </w:rPr>
        <w:t>120537210</w:t>
      </w:r>
      <w:r w:rsidRPr="00B22870">
        <w:rPr>
          <w:rFonts w:ascii="Arial" w:eastAsia="Times New Roman" w:hAnsi="Arial" w:cs="Arial"/>
          <w:sz w:val="24"/>
          <w:szCs w:val="24"/>
          <w:lang w:eastAsia="et-EE"/>
        </w:rPr>
        <w:t xml:space="preserve">, ehitisealune pind </w:t>
      </w:r>
      <w:r w:rsidR="000063E4">
        <w:rPr>
          <w:rFonts w:ascii="Arial" w:eastAsia="Times New Roman" w:hAnsi="Arial" w:cs="Arial"/>
          <w:sz w:val="24"/>
          <w:szCs w:val="24"/>
          <w:lang w:eastAsia="et-EE"/>
        </w:rPr>
        <w:t>313</w:t>
      </w:r>
      <w:r w:rsidRPr="00B22870">
        <w:rPr>
          <w:rFonts w:ascii="Arial" w:eastAsia="Times New Roman" w:hAnsi="Arial" w:cs="Arial"/>
          <w:sz w:val="24"/>
          <w:szCs w:val="24"/>
          <w:lang w:eastAsia="et-EE"/>
        </w:rPr>
        <w:t xml:space="preserve"> m</w:t>
      </w:r>
      <w:r w:rsidRPr="00B22870">
        <w:rPr>
          <w:rFonts w:ascii="Arial" w:eastAsia="Times New Roman" w:hAnsi="Arial" w:cs="Arial"/>
          <w:sz w:val="24"/>
          <w:szCs w:val="24"/>
          <w:vertAlign w:val="superscript"/>
          <w:lang w:eastAsia="et-EE"/>
        </w:rPr>
        <w:t>2</w:t>
      </w:r>
      <w:r w:rsidRPr="00B22870">
        <w:rPr>
          <w:rFonts w:ascii="Arial" w:eastAsia="Times New Roman" w:hAnsi="Arial" w:cs="Arial"/>
          <w:sz w:val="24"/>
          <w:szCs w:val="24"/>
          <w:lang w:eastAsia="et-EE"/>
        </w:rPr>
        <w:t>)</w:t>
      </w:r>
      <w:r w:rsidRPr="00CF4AF7">
        <w:rPr>
          <w:rFonts w:ascii="Arial" w:eastAsia="Times New Roman" w:hAnsi="Arial" w:cs="Arial"/>
          <w:sz w:val="24"/>
          <w:szCs w:val="24"/>
          <w:lang w:eastAsia="et-EE"/>
        </w:rPr>
        <w:t>. Kinnistu omanik soovib la</w:t>
      </w:r>
      <w:r>
        <w:rPr>
          <w:rFonts w:ascii="Arial" w:eastAsia="Times New Roman" w:hAnsi="Arial" w:cs="Arial"/>
          <w:sz w:val="24"/>
          <w:szCs w:val="24"/>
          <w:lang w:eastAsia="et-EE"/>
        </w:rPr>
        <w:t xml:space="preserve">iendada kõrvalhoone </w:t>
      </w:r>
      <w:r w:rsidRPr="00A944FC">
        <w:rPr>
          <w:rFonts w:ascii="Arial" w:eastAsia="Times New Roman" w:hAnsi="Arial" w:cs="Arial"/>
          <w:sz w:val="24"/>
          <w:szCs w:val="24"/>
          <w:lang w:eastAsia="et-EE"/>
        </w:rPr>
        <w:t xml:space="preserve">üle 33% </w:t>
      </w:r>
      <w:r w:rsidRPr="009B4127">
        <w:rPr>
          <w:rFonts w:ascii="Arial" w:eastAsia="Times New Roman" w:hAnsi="Arial" w:cs="Arial"/>
          <w:sz w:val="24"/>
          <w:szCs w:val="24"/>
          <w:lang w:eastAsia="et-EE"/>
        </w:rPr>
        <w:t xml:space="preserve"> selle esialgu kavandatud mahust</w:t>
      </w:r>
      <w:r w:rsidRPr="00CF4AF7">
        <w:rPr>
          <w:rFonts w:ascii="Arial" w:eastAsia="Times New Roman" w:hAnsi="Arial" w:cs="Arial"/>
          <w:sz w:val="24"/>
          <w:szCs w:val="24"/>
          <w:lang w:eastAsia="et-EE"/>
        </w:rPr>
        <w:t>. Maardu Linnavolikog</w:t>
      </w:r>
      <w:r w:rsidRPr="008C487F">
        <w:rPr>
          <w:rFonts w:ascii="Arial" w:eastAsia="Times New Roman" w:hAnsi="Arial" w:cs="Arial"/>
          <w:sz w:val="24"/>
          <w:szCs w:val="24"/>
          <w:lang w:eastAsia="et-EE"/>
        </w:rPr>
        <w:t>u 31.01.2023 otsusega nr 42 kehtestatud Maardu linna üldplaneeringu kohaselt on</w:t>
      </w:r>
      <w:r>
        <w:rPr>
          <w:rFonts w:ascii="Arial" w:eastAsia="Times New Roman" w:hAnsi="Arial" w:cs="Arial"/>
          <w:sz w:val="24"/>
          <w:szCs w:val="24"/>
          <w:lang w:eastAsia="et-EE"/>
        </w:rPr>
        <w:t xml:space="preserve"> Vana-Narva mnt 30/5</w:t>
      </w:r>
      <w:r w:rsidRPr="008C487F">
        <w:rPr>
          <w:rFonts w:ascii="Arial" w:eastAsia="Times New Roman" w:hAnsi="Arial" w:cs="Arial"/>
          <w:sz w:val="24"/>
          <w:szCs w:val="24"/>
          <w:lang w:eastAsia="et-EE"/>
        </w:rPr>
        <w:t xml:space="preserve"> asuv kinnistu (katastritunnus</w:t>
      </w:r>
      <w:r>
        <w:rPr>
          <w:rFonts w:ascii="Arial" w:eastAsia="Times New Roman" w:hAnsi="Arial" w:cs="Arial"/>
          <w:sz w:val="24"/>
          <w:szCs w:val="24"/>
          <w:lang w:eastAsia="et-EE"/>
        </w:rPr>
        <w:t xml:space="preserve"> </w:t>
      </w:r>
      <w:r w:rsidR="00E4674D" w:rsidRPr="00E4674D">
        <w:rPr>
          <w:rFonts w:ascii="Arial" w:eastAsia="Times New Roman" w:hAnsi="Arial" w:cs="Arial"/>
          <w:sz w:val="24"/>
          <w:szCs w:val="24"/>
          <w:lang w:eastAsia="et-EE"/>
        </w:rPr>
        <w:t>44604:002:0140</w:t>
      </w:r>
      <w:r w:rsidRPr="008C487F">
        <w:rPr>
          <w:rFonts w:ascii="Arial" w:eastAsia="Times New Roman" w:hAnsi="Arial" w:cs="Arial"/>
          <w:sz w:val="24"/>
          <w:szCs w:val="24"/>
          <w:lang w:eastAsia="et-EE"/>
        </w:rPr>
        <w:t>, pindala on</w:t>
      </w:r>
      <w:r>
        <w:rPr>
          <w:rFonts w:ascii="Arial" w:eastAsia="Times New Roman" w:hAnsi="Arial" w:cs="Arial"/>
          <w:sz w:val="24"/>
          <w:szCs w:val="24"/>
          <w:lang w:eastAsia="et-EE"/>
        </w:rPr>
        <w:t xml:space="preserve"> </w:t>
      </w:r>
      <w:r w:rsidR="00E4674D">
        <w:rPr>
          <w:rFonts w:ascii="Arial" w:eastAsia="Times New Roman" w:hAnsi="Arial" w:cs="Arial"/>
          <w:sz w:val="24"/>
          <w:szCs w:val="24"/>
          <w:lang w:eastAsia="et-EE"/>
        </w:rPr>
        <w:t>4920</w:t>
      </w:r>
      <w:r w:rsidRPr="008C487F">
        <w:rPr>
          <w:rFonts w:ascii="Arial" w:eastAsia="Times New Roman" w:hAnsi="Arial" w:cs="Arial"/>
          <w:sz w:val="24"/>
          <w:szCs w:val="24"/>
          <w:lang w:eastAsia="et-EE"/>
        </w:rPr>
        <w:t xml:space="preserve"> m</w:t>
      </w:r>
      <w:r w:rsidRPr="008C487F">
        <w:rPr>
          <w:rFonts w:ascii="Arial" w:eastAsia="Times New Roman" w:hAnsi="Arial" w:cs="Arial"/>
          <w:sz w:val="24"/>
          <w:szCs w:val="24"/>
          <w:vertAlign w:val="superscript"/>
          <w:lang w:eastAsia="et-EE"/>
        </w:rPr>
        <w:t>2</w:t>
      </w:r>
      <w:r w:rsidRPr="008C487F">
        <w:rPr>
          <w:rFonts w:ascii="Arial" w:eastAsia="Times New Roman" w:hAnsi="Arial" w:cs="Arial"/>
          <w:sz w:val="24"/>
          <w:szCs w:val="24"/>
          <w:lang w:eastAsia="et-EE"/>
        </w:rPr>
        <w:t xml:space="preserve">, sihtotstarve </w:t>
      </w:r>
      <w:r>
        <w:rPr>
          <w:rFonts w:ascii="Arial" w:eastAsia="Times New Roman" w:hAnsi="Arial" w:cs="Arial"/>
          <w:sz w:val="24"/>
          <w:szCs w:val="24"/>
          <w:lang w:eastAsia="et-EE"/>
        </w:rPr>
        <w:t>tootmis</w:t>
      </w:r>
      <w:r w:rsidRPr="008C487F">
        <w:rPr>
          <w:rFonts w:ascii="Arial" w:eastAsia="Times New Roman" w:hAnsi="Arial" w:cs="Arial"/>
          <w:sz w:val="24"/>
          <w:szCs w:val="24"/>
          <w:lang w:eastAsia="et-EE"/>
        </w:rPr>
        <w:t xml:space="preserve">maa 100%) </w:t>
      </w:r>
      <w:r w:rsidRPr="009B4127">
        <w:rPr>
          <w:rFonts w:ascii="Arial" w:eastAsia="Times New Roman" w:hAnsi="Arial" w:cs="Arial"/>
          <w:sz w:val="24"/>
          <w:szCs w:val="24"/>
          <w:lang w:eastAsia="et-EE"/>
        </w:rPr>
        <w:t>tiheasustusalas ja detailplaneeringu koostamise kohustusega äri ja tootmise maa-ala</w:t>
      </w:r>
      <w:r>
        <w:rPr>
          <w:rFonts w:ascii="Arial" w:eastAsia="Times New Roman" w:hAnsi="Arial" w:cs="Arial"/>
          <w:sz w:val="24"/>
          <w:szCs w:val="24"/>
          <w:lang w:eastAsia="et-EE"/>
        </w:rPr>
        <w:t xml:space="preserve"> </w:t>
      </w:r>
      <w:r w:rsidRPr="009B4127">
        <w:rPr>
          <w:rFonts w:ascii="Arial" w:eastAsia="Times New Roman" w:hAnsi="Arial" w:cs="Arial"/>
          <w:sz w:val="24"/>
          <w:szCs w:val="24"/>
          <w:lang w:eastAsia="et-EE"/>
        </w:rPr>
        <w:t>segafunktsiooniga alal.</w:t>
      </w:r>
    </w:p>
    <w:p w14:paraId="535F34C1" w14:textId="77777777" w:rsidR="009B4127" w:rsidRPr="008C487F" w:rsidRDefault="009B4127" w:rsidP="009B4127">
      <w:pPr>
        <w:spacing w:after="0" w:line="240" w:lineRule="auto"/>
        <w:jc w:val="both"/>
        <w:rPr>
          <w:rFonts w:ascii="Arial" w:eastAsia="Times New Roman" w:hAnsi="Arial" w:cs="Arial"/>
          <w:sz w:val="24"/>
          <w:szCs w:val="24"/>
          <w:lang w:eastAsia="et-EE"/>
        </w:rPr>
      </w:pPr>
      <w:r w:rsidRPr="008C487F">
        <w:rPr>
          <w:rFonts w:ascii="Arial" w:eastAsia="Times New Roman" w:hAnsi="Arial" w:cs="Arial"/>
          <w:sz w:val="24"/>
          <w:szCs w:val="24"/>
          <w:lang w:eastAsia="et-EE"/>
        </w:rPr>
        <w:t>Planeerimisseaduse (PlanS) § 125 lõike 1 kohaselt on detailplaneeringu koostamine nõutav linnades kui asustusüksustes, alevites ja alevikes ning nendega piirnevas avalikus veekogus ehitusloakohustusliku hoone püstitamiseks või olemasoleva hoone laiendamiseks üle 33 protsendi selle esialgu kavandatud mahust.</w:t>
      </w:r>
    </w:p>
    <w:p w14:paraId="0677C48F" w14:textId="77777777" w:rsidR="009B4127" w:rsidRPr="008C487F" w:rsidRDefault="009B4127" w:rsidP="009B4127">
      <w:pPr>
        <w:spacing w:after="0" w:line="240" w:lineRule="auto"/>
        <w:jc w:val="both"/>
        <w:rPr>
          <w:rFonts w:ascii="Arial" w:eastAsia="Times New Roman" w:hAnsi="Arial" w:cs="Arial"/>
          <w:sz w:val="24"/>
          <w:szCs w:val="24"/>
          <w:lang w:eastAsia="et-EE"/>
        </w:rPr>
      </w:pPr>
    </w:p>
    <w:p w14:paraId="3BBC44DE" w14:textId="77777777" w:rsidR="009B4127" w:rsidRDefault="009B4127" w:rsidP="009B4127">
      <w:pPr>
        <w:jc w:val="both"/>
        <w:rPr>
          <w:rFonts w:ascii="Arial" w:eastAsia="Times New Roman" w:hAnsi="Arial" w:cs="Arial"/>
          <w:sz w:val="24"/>
          <w:szCs w:val="24"/>
          <w:lang w:eastAsia="et-EE"/>
        </w:rPr>
      </w:pPr>
      <w:r w:rsidRPr="008C487F">
        <w:rPr>
          <w:rFonts w:ascii="Arial" w:eastAsia="Times New Roman" w:hAnsi="Arial" w:cs="Arial"/>
          <w:sz w:val="24"/>
          <w:szCs w:val="24"/>
          <w:lang w:eastAsia="et-EE"/>
        </w:rPr>
        <w:t>PlanS § 125 lõike 5 kohaselt</w:t>
      </w:r>
      <w:r>
        <w:rPr>
          <w:rFonts w:ascii="Arial" w:eastAsia="Times New Roman" w:hAnsi="Arial" w:cs="Arial"/>
          <w:sz w:val="24"/>
          <w:szCs w:val="24"/>
          <w:lang w:eastAsia="et-EE"/>
        </w:rPr>
        <w:t xml:space="preserve"> k</w:t>
      </w:r>
      <w:r w:rsidRPr="001F7AC9">
        <w:rPr>
          <w:rFonts w:ascii="Arial" w:eastAsia="Times New Roman" w:hAnsi="Arial" w:cs="Arial"/>
          <w:sz w:val="24"/>
          <w:szCs w:val="24"/>
          <w:lang w:eastAsia="et-EE"/>
        </w:rPr>
        <w:t>ohaliku omavalitsuse üksus võib lubada detailplaneeringu koostamise kohustuse korral detailplaneeringut koostamata püstitada või laiendada projekteerimistingimuste alusel olemasoleva hoonestuse vahele või selle vahetusse lähedusse jäävale hoonestatud või hoonestamata kinnisasjale hoone ja seda teenindavad ehitised, kui üldplaneeringus on määratud vastava ala üldised kasutus- ja ehitustingimused ning ehitise püstitamine või laiendamine ei ole vastuolus ka üldplaneeringus määratud muude tingimustega. Projekteerimistingimusi võib anda ka juhul, kui üldplaneeringus puuduvad piisavad ehitustingimused, kuid ehitis sobitub mahuliselt ja otstarbelt piirkonna väljakujunenud keskkonda, arvestades sealhulgas piirkonna hoonestuslaadi ning üldplaneeringus määratud kasutus- ja muid tingimusi.</w:t>
      </w:r>
    </w:p>
    <w:p w14:paraId="15747E44" w14:textId="0EC88E0A" w:rsidR="00A31D3F" w:rsidRPr="001F7AC9" w:rsidRDefault="00A31D3F" w:rsidP="00A31D3F">
      <w:pPr>
        <w:jc w:val="both"/>
        <w:rPr>
          <w:rFonts w:ascii="Arial" w:eastAsia="Times New Roman" w:hAnsi="Arial" w:cs="Arial"/>
          <w:sz w:val="24"/>
          <w:szCs w:val="24"/>
          <w:lang w:eastAsia="et-EE"/>
        </w:rPr>
      </w:pPr>
      <w:r w:rsidRPr="00A31D3F">
        <w:rPr>
          <w:rFonts w:ascii="Arial" w:eastAsia="Times New Roman" w:hAnsi="Arial" w:cs="Arial"/>
          <w:sz w:val="24"/>
          <w:szCs w:val="24"/>
          <w:lang w:eastAsia="et-EE"/>
        </w:rPr>
        <w:lastRenderedPageBreak/>
        <w:t>Vana-Narva maantee tööstuspiirkonna idapoolset osa iseloomustab valdavalt tööstus- ja tootmisotstarbeline maakasutus ning eriilmelise hoonestusega alad. Piirkonna ruumiline struktuur on kujunenud tööstusliku tegevuse ja transporditaristu mõjul ning seda iseloomustavad erineva mahu, arhitektuurse ilme ja kasutusotstarbega hooned.</w:t>
      </w:r>
      <w:r>
        <w:rPr>
          <w:rFonts w:ascii="Arial" w:eastAsia="Times New Roman" w:hAnsi="Arial" w:cs="Arial"/>
          <w:sz w:val="24"/>
          <w:szCs w:val="24"/>
          <w:lang w:eastAsia="et-EE"/>
        </w:rPr>
        <w:t xml:space="preserve"> </w:t>
      </w:r>
      <w:r w:rsidRPr="00A31D3F">
        <w:rPr>
          <w:rFonts w:ascii="Arial" w:eastAsia="Times New Roman" w:hAnsi="Arial" w:cs="Arial"/>
          <w:sz w:val="24"/>
          <w:szCs w:val="24"/>
          <w:lang w:eastAsia="et-EE"/>
        </w:rPr>
        <w:t>Hea ühendus Muuga sadama ja Tallinn–Narva maanteega ning olemasolev transporditaristu loovad soodsad eeldused ettevõtlus- ja tootmistegevuse arendamiseks.</w:t>
      </w:r>
      <w:r>
        <w:rPr>
          <w:rFonts w:ascii="Arial" w:eastAsia="Times New Roman" w:hAnsi="Arial" w:cs="Arial"/>
          <w:sz w:val="24"/>
          <w:szCs w:val="24"/>
          <w:lang w:eastAsia="et-EE"/>
        </w:rPr>
        <w:t xml:space="preserve"> Kõrvalhoone laiendamine</w:t>
      </w:r>
      <w:r w:rsidRPr="00A31D3F">
        <w:rPr>
          <w:rFonts w:ascii="Arial" w:eastAsia="Times New Roman" w:hAnsi="Arial" w:cs="Arial"/>
          <w:sz w:val="24"/>
          <w:szCs w:val="24"/>
          <w:lang w:eastAsia="et-EE"/>
        </w:rPr>
        <w:t xml:space="preserve"> ei piira naaberkinnistute</w:t>
      </w:r>
      <w:r>
        <w:rPr>
          <w:rFonts w:ascii="Arial" w:eastAsia="Times New Roman" w:hAnsi="Arial" w:cs="Arial"/>
          <w:sz w:val="24"/>
          <w:szCs w:val="24"/>
          <w:lang w:eastAsia="et-EE"/>
        </w:rPr>
        <w:t xml:space="preserve"> </w:t>
      </w:r>
      <w:r w:rsidRPr="00A31D3F">
        <w:rPr>
          <w:rFonts w:ascii="Arial" w:eastAsia="Times New Roman" w:hAnsi="Arial" w:cs="Arial"/>
          <w:sz w:val="24"/>
          <w:szCs w:val="24"/>
          <w:lang w:eastAsia="et-EE"/>
        </w:rPr>
        <w:t>kasutamist ega kahjusta avalikku ruumi, vaid aitab kaasa piirkonna arengule,</w:t>
      </w:r>
      <w:r>
        <w:rPr>
          <w:rFonts w:ascii="Arial" w:eastAsia="Times New Roman" w:hAnsi="Arial" w:cs="Arial"/>
          <w:sz w:val="24"/>
          <w:szCs w:val="24"/>
          <w:lang w:eastAsia="et-EE"/>
        </w:rPr>
        <w:t xml:space="preserve"> </w:t>
      </w:r>
      <w:r w:rsidRPr="00A31D3F">
        <w:rPr>
          <w:rFonts w:ascii="Arial" w:eastAsia="Times New Roman" w:hAnsi="Arial" w:cs="Arial"/>
          <w:sz w:val="24"/>
          <w:szCs w:val="24"/>
          <w:lang w:eastAsia="et-EE"/>
        </w:rPr>
        <w:t>suurendades kinnistu kasutusvõimalusi funktsionaalses mõttes.</w:t>
      </w:r>
    </w:p>
    <w:p w14:paraId="724EAE9E" w14:textId="77777777" w:rsidR="009B4127" w:rsidRPr="008C487F" w:rsidRDefault="009B4127" w:rsidP="009B4127">
      <w:pPr>
        <w:spacing w:after="0" w:line="240" w:lineRule="auto"/>
        <w:jc w:val="both"/>
        <w:rPr>
          <w:rFonts w:ascii="Arial" w:eastAsia="Times New Roman" w:hAnsi="Arial" w:cs="Arial"/>
          <w:sz w:val="24"/>
          <w:szCs w:val="24"/>
          <w:lang w:eastAsia="et-EE"/>
        </w:rPr>
      </w:pPr>
      <w:r w:rsidRPr="008C487F">
        <w:rPr>
          <w:rFonts w:ascii="Arial" w:eastAsia="Times New Roman" w:hAnsi="Arial" w:cs="Arial"/>
          <w:sz w:val="24"/>
          <w:szCs w:val="24"/>
          <w:lang w:eastAsia="et-EE"/>
        </w:rPr>
        <w:t>Seega kavandatud hoone sobitub mahuliselt ja otstarbelt piirkonna väljakujunenud keskkonda ning on kooskõlas üldplaneeringu maakasutus-, ehitus- jm tingimustega.</w:t>
      </w:r>
    </w:p>
    <w:p w14:paraId="4F8DD1EB" w14:textId="77777777" w:rsidR="009B4127" w:rsidRPr="008C487F" w:rsidRDefault="009B4127" w:rsidP="009B4127">
      <w:pPr>
        <w:spacing w:after="0" w:line="240" w:lineRule="auto"/>
        <w:jc w:val="both"/>
        <w:rPr>
          <w:rFonts w:ascii="Arial" w:eastAsia="Times New Roman" w:hAnsi="Arial" w:cs="Arial"/>
          <w:sz w:val="24"/>
          <w:szCs w:val="24"/>
          <w:lang w:eastAsia="et-EE"/>
        </w:rPr>
      </w:pPr>
    </w:p>
    <w:p w14:paraId="0EBAFB37" w14:textId="77777777" w:rsidR="009B4127" w:rsidRPr="008C487F" w:rsidRDefault="009B4127" w:rsidP="009B4127">
      <w:pPr>
        <w:spacing w:after="0" w:line="240" w:lineRule="auto"/>
        <w:jc w:val="both"/>
        <w:rPr>
          <w:rFonts w:ascii="Arial" w:eastAsia="Times New Roman" w:hAnsi="Arial" w:cs="Arial"/>
          <w:sz w:val="24"/>
          <w:szCs w:val="24"/>
          <w:lang w:eastAsia="et-EE"/>
        </w:rPr>
      </w:pPr>
      <w:r w:rsidRPr="008C487F">
        <w:rPr>
          <w:rFonts w:ascii="Arial" w:eastAsia="Times New Roman" w:hAnsi="Arial" w:cs="Arial"/>
          <w:sz w:val="24"/>
          <w:szCs w:val="24"/>
          <w:lang w:eastAsia="et-EE"/>
        </w:rPr>
        <w:t xml:space="preserve">Ehitusseadustiku (EhS) § 26 lg 2 kohaselt väljastatakse projekteerimistingimused hoone püstitamiseks või laiendamiseks üle 33% esialgsest mahust. </w:t>
      </w:r>
    </w:p>
    <w:p w14:paraId="36443477" w14:textId="77777777" w:rsidR="009B4127" w:rsidRPr="008C487F" w:rsidRDefault="009B4127" w:rsidP="009B4127">
      <w:pPr>
        <w:spacing w:after="0" w:line="240" w:lineRule="auto"/>
        <w:jc w:val="both"/>
        <w:rPr>
          <w:rFonts w:ascii="Arial" w:eastAsia="Times New Roman" w:hAnsi="Arial" w:cs="Arial"/>
          <w:sz w:val="24"/>
          <w:szCs w:val="24"/>
          <w:lang w:eastAsia="et-EE"/>
        </w:rPr>
      </w:pPr>
    </w:p>
    <w:p w14:paraId="58A87DAF" w14:textId="34C42981" w:rsidR="00A31D3F" w:rsidRDefault="009B4127" w:rsidP="00A31D3F">
      <w:pPr>
        <w:spacing w:after="0" w:line="240" w:lineRule="auto"/>
        <w:jc w:val="both"/>
        <w:rPr>
          <w:rFonts w:ascii="Arial" w:eastAsia="Times New Roman" w:hAnsi="Arial" w:cs="Arial"/>
          <w:sz w:val="24"/>
          <w:szCs w:val="24"/>
          <w:lang w:eastAsia="et-EE"/>
        </w:rPr>
      </w:pPr>
      <w:r w:rsidRPr="008C487F">
        <w:rPr>
          <w:rFonts w:ascii="Arial" w:eastAsia="Times New Roman" w:hAnsi="Arial" w:cs="Arial"/>
          <w:sz w:val="24"/>
          <w:szCs w:val="24"/>
          <w:lang w:eastAsia="et-EE"/>
        </w:rPr>
        <w:t xml:space="preserve">EhS § 31 lg 1 kohaselt tuleb projekteerimistingimuste andmise menetlus korraldada avatud menetlusena. </w:t>
      </w:r>
      <w:r w:rsidR="00A31D3F" w:rsidRPr="00A31D3F">
        <w:rPr>
          <w:rFonts w:ascii="Arial" w:eastAsia="Times New Roman" w:hAnsi="Arial" w:cs="Arial"/>
          <w:sz w:val="24"/>
          <w:szCs w:val="24"/>
          <w:lang w:eastAsia="et-EE"/>
        </w:rPr>
        <w:t>Vana-Narva mnt 30</w:t>
      </w:r>
      <w:r w:rsidR="00A31D3F">
        <w:rPr>
          <w:rFonts w:ascii="Arial" w:eastAsia="Times New Roman" w:hAnsi="Arial" w:cs="Arial"/>
          <w:sz w:val="24"/>
          <w:szCs w:val="24"/>
          <w:lang w:eastAsia="et-EE"/>
        </w:rPr>
        <w:t>/5</w:t>
      </w:r>
      <w:r w:rsidR="00A31D3F" w:rsidRPr="00A31D3F">
        <w:rPr>
          <w:rFonts w:ascii="Arial" w:eastAsia="Times New Roman" w:hAnsi="Arial" w:cs="Arial"/>
          <w:sz w:val="24"/>
          <w:szCs w:val="24"/>
          <w:lang w:eastAsia="et-EE"/>
        </w:rPr>
        <w:t xml:space="preserve"> kinnistu projekteerimistingimuste eelnõu</w:t>
      </w:r>
      <w:r w:rsidR="00A31D3F">
        <w:rPr>
          <w:rFonts w:ascii="Arial" w:eastAsia="Times New Roman" w:hAnsi="Arial" w:cs="Arial"/>
          <w:sz w:val="24"/>
          <w:szCs w:val="24"/>
          <w:lang w:eastAsia="et-EE"/>
        </w:rPr>
        <w:t xml:space="preserve"> </w:t>
      </w:r>
      <w:r w:rsidR="00A31D3F" w:rsidRPr="00A31D3F">
        <w:rPr>
          <w:rFonts w:ascii="Arial" w:eastAsia="Times New Roman" w:hAnsi="Arial" w:cs="Arial"/>
          <w:sz w:val="24"/>
          <w:szCs w:val="24"/>
          <w:lang w:eastAsia="et-EE"/>
        </w:rPr>
        <w:t xml:space="preserve">avalikust väljapanekust teatati Maardu kodulehel </w:t>
      </w:r>
      <w:r w:rsidR="00A31D3F">
        <w:rPr>
          <w:rFonts w:ascii="Arial" w:eastAsia="Times New Roman" w:hAnsi="Arial" w:cs="Arial"/>
          <w:sz w:val="24"/>
          <w:szCs w:val="24"/>
          <w:lang w:eastAsia="et-EE"/>
        </w:rPr>
        <w:t>X</w:t>
      </w:r>
      <w:r w:rsidR="00A31D3F" w:rsidRPr="00A31D3F">
        <w:rPr>
          <w:rFonts w:ascii="Arial" w:eastAsia="Times New Roman" w:hAnsi="Arial" w:cs="Arial"/>
          <w:sz w:val="24"/>
          <w:szCs w:val="24"/>
          <w:lang w:eastAsia="et-EE"/>
        </w:rPr>
        <w:t>.</w:t>
      </w:r>
      <w:r w:rsidR="00A31D3F">
        <w:rPr>
          <w:rFonts w:ascii="Arial" w:eastAsia="Times New Roman" w:hAnsi="Arial" w:cs="Arial"/>
          <w:sz w:val="24"/>
          <w:szCs w:val="24"/>
          <w:lang w:eastAsia="et-EE"/>
        </w:rPr>
        <w:t>10</w:t>
      </w:r>
      <w:r w:rsidR="00A31D3F" w:rsidRPr="00A31D3F">
        <w:rPr>
          <w:rFonts w:ascii="Arial" w:eastAsia="Times New Roman" w:hAnsi="Arial" w:cs="Arial"/>
          <w:sz w:val="24"/>
          <w:szCs w:val="24"/>
          <w:lang w:eastAsia="et-EE"/>
        </w:rPr>
        <w:t>.2026 ja kohalikus ajalehes</w:t>
      </w:r>
      <w:r w:rsidR="00A31D3F">
        <w:rPr>
          <w:rFonts w:ascii="Arial" w:eastAsia="Times New Roman" w:hAnsi="Arial" w:cs="Arial"/>
          <w:sz w:val="24"/>
          <w:szCs w:val="24"/>
          <w:lang w:eastAsia="et-EE"/>
        </w:rPr>
        <w:t xml:space="preserve"> </w:t>
      </w:r>
      <w:r w:rsidR="00A31D3F" w:rsidRPr="00A31D3F">
        <w:rPr>
          <w:rFonts w:ascii="Arial" w:eastAsia="Times New Roman" w:hAnsi="Arial" w:cs="Arial"/>
          <w:sz w:val="24"/>
          <w:szCs w:val="24"/>
          <w:lang w:eastAsia="et-EE"/>
        </w:rPr>
        <w:t xml:space="preserve">Maardu Panoraam </w:t>
      </w:r>
      <w:r w:rsidR="00A31D3F">
        <w:rPr>
          <w:rFonts w:ascii="Arial" w:eastAsia="Times New Roman" w:hAnsi="Arial" w:cs="Arial"/>
          <w:sz w:val="24"/>
          <w:szCs w:val="24"/>
          <w:lang w:eastAsia="et-EE"/>
        </w:rPr>
        <w:t>29</w:t>
      </w:r>
      <w:r w:rsidR="00A31D3F" w:rsidRPr="00A31D3F">
        <w:rPr>
          <w:rFonts w:ascii="Arial" w:eastAsia="Times New Roman" w:hAnsi="Arial" w:cs="Arial"/>
          <w:sz w:val="24"/>
          <w:szCs w:val="24"/>
          <w:lang w:eastAsia="et-EE"/>
        </w:rPr>
        <w:t>.</w:t>
      </w:r>
      <w:r w:rsidR="00A31D3F">
        <w:rPr>
          <w:rFonts w:ascii="Arial" w:eastAsia="Times New Roman" w:hAnsi="Arial" w:cs="Arial"/>
          <w:sz w:val="24"/>
          <w:szCs w:val="24"/>
          <w:lang w:eastAsia="et-EE"/>
        </w:rPr>
        <w:t>10</w:t>
      </w:r>
      <w:r w:rsidR="00A31D3F" w:rsidRPr="00A31D3F">
        <w:rPr>
          <w:rFonts w:ascii="Arial" w:eastAsia="Times New Roman" w:hAnsi="Arial" w:cs="Arial"/>
          <w:sz w:val="24"/>
          <w:szCs w:val="24"/>
          <w:lang w:eastAsia="et-EE"/>
        </w:rPr>
        <w:t>.2026.</w:t>
      </w:r>
    </w:p>
    <w:p w14:paraId="0982B6DF" w14:textId="77777777" w:rsidR="00A31D3F" w:rsidRDefault="00A31D3F" w:rsidP="009B4127">
      <w:pPr>
        <w:spacing w:after="0" w:line="240" w:lineRule="auto"/>
        <w:jc w:val="both"/>
        <w:rPr>
          <w:rFonts w:ascii="Arial" w:eastAsia="Times New Roman" w:hAnsi="Arial" w:cs="Arial"/>
          <w:sz w:val="24"/>
          <w:szCs w:val="24"/>
          <w:lang w:eastAsia="et-EE"/>
        </w:rPr>
      </w:pPr>
    </w:p>
    <w:p w14:paraId="4BE3EC06" w14:textId="60573B5C" w:rsidR="009B4127" w:rsidRDefault="00A31D3F" w:rsidP="00A31D3F">
      <w:pPr>
        <w:spacing w:after="0" w:line="240" w:lineRule="auto"/>
        <w:jc w:val="both"/>
        <w:rPr>
          <w:rFonts w:ascii="Arial" w:eastAsia="Times New Roman" w:hAnsi="Arial" w:cs="Arial"/>
          <w:sz w:val="24"/>
          <w:szCs w:val="24"/>
          <w:lang w:eastAsia="et-EE"/>
        </w:rPr>
      </w:pPr>
      <w:r w:rsidRPr="00A31D3F">
        <w:rPr>
          <w:rFonts w:ascii="Arial" w:eastAsia="Times New Roman" w:hAnsi="Arial" w:cs="Arial"/>
          <w:sz w:val="24"/>
          <w:szCs w:val="24"/>
          <w:lang w:eastAsia="et-EE"/>
        </w:rPr>
        <w:t>Vana-Narva mnt 30</w:t>
      </w:r>
      <w:r>
        <w:rPr>
          <w:rFonts w:ascii="Arial" w:eastAsia="Times New Roman" w:hAnsi="Arial" w:cs="Arial"/>
          <w:sz w:val="24"/>
          <w:szCs w:val="24"/>
          <w:lang w:eastAsia="et-EE"/>
        </w:rPr>
        <w:t>/5</w:t>
      </w:r>
      <w:r w:rsidRPr="00A31D3F">
        <w:rPr>
          <w:rFonts w:ascii="Arial" w:eastAsia="Times New Roman" w:hAnsi="Arial" w:cs="Arial"/>
          <w:sz w:val="24"/>
          <w:szCs w:val="24"/>
          <w:lang w:eastAsia="et-EE"/>
        </w:rPr>
        <w:t xml:space="preserve"> asuvale kinnistule määratavad projekteerimistingimused on</w:t>
      </w:r>
      <w:r>
        <w:rPr>
          <w:rFonts w:ascii="Arial" w:eastAsia="Times New Roman" w:hAnsi="Arial" w:cs="Arial"/>
          <w:sz w:val="24"/>
          <w:szCs w:val="24"/>
          <w:lang w:eastAsia="et-EE"/>
        </w:rPr>
        <w:t xml:space="preserve"> </w:t>
      </w:r>
      <w:r w:rsidRPr="00A31D3F">
        <w:rPr>
          <w:rFonts w:ascii="Arial" w:eastAsia="Times New Roman" w:hAnsi="Arial" w:cs="Arial"/>
          <w:sz w:val="24"/>
          <w:szCs w:val="24"/>
          <w:lang w:eastAsia="et-EE"/>
        </w:rPr>
        <w:t xml:space="preserve">saadetud naaberkinnistute omanikele arvamuse avaldamiseks </w:t>
      </w:r>
      <w:r>
        <w:rPr>
          <w:rFonts w:ascii="Arial" w:eastAsia="Times New Roman" w:hAnsi="Arial" w:cs="Arial"/>
          <w:sz w:val="24"/>
          <w:szCs w:val="24"/>
          <w:lang w:eastAsia="et-EE"/>
        </w:rPr>
        <w:t>X</w:t>
      </w:r>
      <w:r w:rsidRPr="00A31D3F">
        <w:rPr>
          <w:rFonts w:ascii="Arial" w:eastAsia="Times New Roman" w:hAnsi="Arial" w:cs="Arial"/>
          <w:sz w:val="24"/>
          <w:szCs w:val="24"/>
          <w:lang w:eastAsia="et-EE"/>
        </w:rPr>
        <w:t>.</w:t>
      </w:r>
      <w:r>
        <w:rPr>
          <w:rFonts w:ascii="Arial" w:eastAsia="Times New Roman" w:hAnsi="Arial" w:cs="Arial"/>
          <w:sz w:val="24"/>
          <w:szCs w:val="24"/>
          <w:lang w:eastAsia="et-EE"/>
        </w:rPr>
        <w:t>10</w:t>
      </w:r>
      <w:r w:rsidRPr="00A31D3F">
        <w:rPr>
          <w:rFonts w:ascii="Arial" w:eastAsia="Times New Roman" w:hAnsi="Arial" w:cs="Arial"/>
          <w:sz w:val="24"/>
          <w:szCs w:val="24"/>
          <w:lang w:eastAsia="et-EE"/>
        </w:rPr>
        <w:t>.2026 kirjaga nr 7-2.14/</w:t>
      </w:r>
      <w:r>
        <w:rPr>
          <w:rFonts w:ascii="Arial" w:eastAsia="Times New Roman" w:hAnsi="Arial" w:cs="Arial"/>
          <w:sz w:val="24"/>
          <w:szCs w:val="24"/>
          <w:lang w:eastAsia="et-EE"/>
        </w:rPr>
        <w:t>X</w:t>
      </w:r>
      <w:r w:rsidRPr="00A31D3F">
        <w:rPr>
          <w:rFonts w:ascii="Arial" w:eastAsia="Times New Roman" w:hAnsi="Arial" w:cs="Arial"/>
          <w:sz w:val="24"/>
          <w:szCs w:val="24"/>
          <w:lang w:eastAsia="et-EE"/>
        </w:rPr>
        <w:t>. Projekteerimistingimuste eelnõu</w:t>
      </w:r>
      <w:r>
        <w:rPr>
          <w:rFonts w:ascii="Arial" w:eastAsia="Times New Roman" w:hAnsi="Arial" w:cs="Arial"/>
          <w:sz w:val="24"/>
          <w:szCs w:val="24"/>
          <w:lang w:eastAsia="et-EE"/>
        </w:rPr>
        <w:t xml:space="preserve"> </w:t>
      </w:r>
      <w:r w:rsidRPr="00A31D3F">
        <w:rPr>
          <w:rFonts w:ascii="Arial" w:eastAsia="Times New Roman" w:hAnsi="Arial" w:cs="Arial"/>
          <w:sz w:val="24"/>
          <w:szCs w:val="24"/>
          <w:lang w:eastAsia="et-EE"/>
        </w:rPr>
        <w:t>osas ei ole seisukohti esitatud. EhS § 31 lg 6 sätestab, et kui kooskõlastaja või</w:t>
      </w:r>
      <w:r>
        <w:rPr>
          <w:rFonts w:ascii="Arial" w:eastAsia="Times New Roman" w:hAnsi="Arial" w:cs="Arial"/>
          <w:sz w:val="24"/>
          <w:szCs w:val="24"/>
          <w:lang w:eastAsia="et-EE"/>
        </w:rPr>
        <w:t xml:space="preserve"> </w:t>
      </w:r>
      <w:r w:rsidRPr="00A31D3F">
        <w:rPr>
          <w:rFonts w:ascii="Arial" w:eastAsia="Times New Roman" w:hAnsi="Arial" w:cs="Arial"/>
          <w:sz w:val="24"/>
          <w:szCs w:val="24"/>
          <w:lang w:eastAsia="et-EE"/>
        </w:rPr>
        <w:t>arvamuse andja ei ole kümne päeva jooksul projekteerimistingimuste eelnõu</w:t>
      </w:r>
      <w:r>
        <w:rPr>
          <w:rFonts w:ascii="Arial" w:eastAsia="Times New Roman" w:hAnsi="Arial" w:cs="Arial"/>
          <w:sz w:val="24"/>
          <w:szCs w:val="24"/>
          <w:lang w:eastAsia="et-EE"/>
        </w:rPr>
        <w:t xml:space="preserve"> </w:t>
      </w:r>
      <w:r w:rsidRPr="00A31D3F">
        <w:rPr>
          <w:rFonts w:ascii="Arial" w:eastAsia="Times New Roman" w:hAnsi="Arial" w:cs="Arial"/>
          <w:sz w:val="24"/>
          <w:szCs w:val="24"/>
          <w:lang w:eastAsia="et-EE"/>
        </w:rPr>
        <w:t>saamisest arvates kooskõlastamisest keeldunud või arvamust avaldanud ega ole</w:t>
      </w:r>
      <w:r>
        <w:rPr>
          <w:rFonts w:ascii="Arial" w:eastAsia="Times New Roman" w:hAnsi="Arial" w:cs="Arial"/>
          <w:sz w:val="24"/>
          <w:szCs w:val="24"/>
          <w:lang w:eastAsia="et-EE"/>
        </w:rPr>
        <w:t xml:space="preserve"> </w:t>
      </w:r>
      <w:r w:rsidRPr="00A31D3F">
        <w:rPr>
          <w:rFonts w:ascii="Arial" w:eastAsia="Times New Roman" w:hAnsi="Arial" w:cs="Arial"/>
          <w:sz w:val="24"/>
          <w:szCs w:val="24"/>
          <w:lang w:eastAsia="et-EE"/>
        </w:rPr>
        <w:t>taotlenud tähtaja pikendamist, loetakse projekteerimistingimuste eelnõu kooskõlastaja</w:t>
      </w:r>
      <w:r>
        <w:rPr>
          <w:rFonts w:ascii="Arial" w:eastAsia="Times New Roman" w:hAnsi="Arial" w:cs="Arial"/>
          <w:sz w:val="24"/>
          <w:szCs w:val="24"/>
          <w:lang w:eastAsia="et-EE"/>
        </w:rPr>
        <w:t xml:space="preserve"> </w:t>
      </w:r>
      <w:r w:rsidRPr="00A31D3F">
        <w:rPr>
          <w:rFonts w:ascii="Arial" w:eastAsia="Times New Roman" w:hAnsi="Arial" w:cs="Arial"/>
          <w:sz w:val="24"/>
          <w:szCs w:val="24"/>
          <w:lang w:eastAsia="et-EE"/>
        </w:rPr>
        <w:t>poolt vaikimisi kooskõlastatuks või eeldatakse, et arvamuse andja ei soovi</w:t>
      </w:r>
      <w:r>
        <w:rPr>
          <w:rFonts w:ascii="Arial" w:eastAsia="Times New Roman" w:hAnsi="Arial" w:cs="Arial"/>
          <w:sz w:val="24"/>
          <w:szCs w:val="24"/>
          <w:lang w:eastAsia="et-EE"/>
        </w:rPr>
        <w:t xml:space="preserve"> </w:t>
      </w:r>
      <w:r w:rsidRPr="00A31D3F">
        <w:rPr>
          <w:rFonts w:ascii="Arial" w:eastAsia="Times New Roman" w:hAnsi="Arial" w:cs="Arial"/>
          <w:sz w:val="24"/>
          <w:szCs w:val="24"/>
          <w:lang w:eastAsia="et-EE"/>
        </w:rPr>
        <w:t>projekteerimistingimuste eelnõu kohta arvamust avaldada, kui seaduses ei ole</w:t>
      </w:r>
      <w:r>
        <w:rPr>
          <w:rFonts w:ascii="Arial" w:eastAsia="Times New Roman" w:hAnsi="Arial" w:cs="Arial"/>
          <w:sz w:val="24"/>
          <w:szCs w:val="24"/>
          <w:lang w:eastAsia="et-EE"/>
        </w:rPr>
        <w:t xml:space="preserve"> </w:t>
      </w:r>
      <w:r w:rsidRPr="00A31D3F">
        <w:rPr>
          <w:rFonts w:ascii="Arial" w:eastAsia="Times New Roman" w:hAnsi="Arial" w:cs="Arial"/>
          <w:sz w:val="24"/>
          <w:szCs w:val="24"/>
          <w:lang w:eastAsia="et-EE"/>
        </w:rPr>
        <w:t>sätestatud teisiti.</w:t>
      </w:r>
    </w:p>
    <w:p w14:paraId="4EB1690A" w14:textId="77777777" w:rsidR="00ED6248" w:rsidRDefault="00ED6248" w:rsidP="00A31D3F">
      <w:pPr>
        <w:spacing w:after="0" w:line="240" w:lineRule="auto"/>
        <w:jc w:val="both"/>
        <w:rPr>
          <w:rFonts w:ascii="Arial" w:eastAsia="Times New Roman" w:hAnsi="Arial" w:cs="Arial"/>
          <w:sz w:val="24"/>
          <w:szCs w:val="24"/>
          <w:lang w:eastAsia="et-EE"/>
        </w:rPr>
      </w:pPr>
    </w:p>
    <w:p w14:paraId="29C0AC20" w14:textId="32D461B3" w:rsidR="00ED6248" w:rsidRDefault="00ED6248" w:rsidP="00ED6248">
      <w:pPr>
        <w:spacing w:after="0" w:line="240" w:lineRule="auto"/>
        <w:jc w:val="both"/>
        <w:rPr>
          <w:rFonts w:ascii="Arial" w:eastAsia="Times New Roman" w:hAnsi="Arial" w:cs="Arial"/>
          <w:sz w:val="24"/>
          <w:szCs w:val="24"/>
          <w:lang w:eastAsia="et-EE"/>
        </w:rPr>
      </w:pPr>
      <w:r w:rsidRPr="00ED6248">
        <w:rPr>
          <w:rFonts w:ascii="Arial" w:eastAsia="Times New Roman" w:hAnsi="Arial" w:cs="Arial"/>
          <w:sz w:val="24"/>
          <w:szCs w:val="24"/>
          <w:lang w:eastAsia="et-EE"/>
        </w:rPr>
        <w:t>EhS § 31 lg 3 kohaselt kaasab pädev asutus menetlusse taotluses märgitud kinnisasja</w:t>
      </w:r>
      <w:r>
        <w:rPr>
          <w:rFonts w:ascii="Arial" w:eastAsia="Times New Roman" w:hAnsi="Arial" w:cs="Arial"/>
          <w:sz w:val="24"/>
          <w:szCs w:val="24"/>
          <w:lang w:eastAsia="et-EE"/>
        </w:rPr>
        <w:t xml:space="preserve"> </w:t>
      </w:r>
      <w:r w:rsidRPr="00ED6248">
        <w:rPr>
          <w:rFonts w:ascii="Arial" w:eastAsia="Times New Roman" w:hAnsi="Arial" w:cs="Arial"/>
          <w:sz w:val="24"/>
          <w:szCs w:val="24"/>
          <w:lang w:eastAsia="et-EE"/>
        </w:rPr>
        <w:t>omaniku, kui taotlust ei ole esitanud omanik, ja vajaduse korral kinnisasjaga piirneva</w:t>
      </w:r>
      <w:r>
        <w:rPr>
          <w:rFonts w:ascii="Arial" w:eastAsia="Times New Roman" w:hAnsi="Arial" w:cs="Arial"/>
          <w:sz w:val="24"/>
          <w:szCs w:val="24"/>
          <w:lang w:eastAsia="et-EE"/>
        </w:rPr>
        <w:t xml:space="preserve"> </w:t>
      </w:r>
      <w:r w:rsidRPr="00ED6248">
        <w:rPr>
          <w:rFonts w:ascii="Arial" w:eastAsia="Times New Roman" w:hAnsi="Arial" w:cs="Arial"/>
          <w:sz w:val="24"/>
          <w:szCs w:val="24"/>
          <w:lang w:eastAsia="et-EE"/>
        </w:rPr>
        <w:t>kinnisasja omaniku. Vana-Narva mnt 30</w:t>
      </w:r>
      <w:r w:rsidR="00EF389B">
        <w:rPr>
          <w:rFonts w:ascii="Arial" w:eastAsia="Times New Roman" w:hAnsi="Arial" w:cs="Arial"/>
          <w:sz w:val="24"/>
          <w:szCs w:val="24"/>
          <w:lang w:eastAsia="et-EE"/>
        </w:rPr>
        <w:t>/5</w:t>
      </w:r>
      <w:r w:rsidRPr="00ED6248">
        <w:rPr>
          <w:rFonts w:ascii="Arial" w:eastAsia="Times New Roman" w:hAnsi="Arial" w:cs="Arial"/>
          <w:sz w:val="24"/>
          <w:szCs w:val="24"/>
          <w:lang w:eastAsia="et-EE"/>
        </w:rPr>
        <w:t xml:space="preserve"> kinnistu omanik on antud</w:t>
      </w:r>
      <w:r>
        <w:rPr>
          <w:rFonts w:ascii="Arial" w:eastAsia="Times New Roman" w:hAnsi="Arial" w:cs="Arial"/>
          <w:sz w:val="24"/>
          <w:szCs w:val="24"/>
          <w:lang w:eastAsia="et-EE"/>
        </w:rPr>
        <w:t xml:space="preserve"> </w:t>
      </w:r>
      <w:r w:rsidRPr="00ED6248">
        <w:rPr>
          <w:rFonts w:ascii="Arial" w:eastAsia="Times New Roman" w:hAnsi="Arial" w:cs="Arial"/>
          <w:sz w:val="24"/>
          <w:szCs w:val="24"/>
          <w:lang w:eastAsia="et-EE"/>
        </w:rPr>
        <w:t>projekteerimistingimuste menetlusse kaasatud.</w:t>
      </w:r>
    </w:p>
    <w:p w14:paraId="7D6C83C7" w14:textId="77777777" w:rsidR="00A31D3F" w:rsidRPr="008C487F" w:rsidRDefault="00A31D3F" w:rsidP="00A31D3F">
      <w:pPr>
        <w:spacing w:after="0" w:line="240" w:lineRule="auto"/>
        <w:jc w:val="both"/>
        <w:rPr>
          <w:rFonts w:ascii="Arial" w:eastAsia="Times New Roman" w:hAnsi="Arial" w:cs="Arial"/>
          <w:sz w:val="24"/>
          <w:szCs w:val="24"/>
          <w:lang w:eastAsia="et-EE"/>
        </w:rPr>
      </w:pPr>
    </w:p>
    <w:p w14:paraId="01E280BE" w14:textId="01FD2A91" w:rsidR="009B4127" w:rsidRPr="008C487F" w:rsidRDefault="009B4127" w:rsidP="009B4127">
      <w:pPr>
        <w:spacing w:after="0" w:line="240" w:lineRule="auto"/>
        <w:jc w:val="both"/>
        <w:rPr>
          <w:rFonts w:ascii="Arial" w:eastAsia="Times New Roman" w:hAnsi="Arial" w:cs="Arial"/>
          <w:sz w:val="24"/>
          <w:szCs w:val="24"/>
          <w:lang w:eastAsia="et-EE"/>
        </w:rPr>
      </w:pPr>
      <w:r w:rsidRPr="008C487F">
        <w:rPr>
          <w:rFonts w:ascii="Arial" w:eastAsia="Times New Roman" w:hAnsi="Arial" w:cs="Arial"/>
          <w:sz w:val="24"/>
          <w:szCs w:val="24"/>
          <w:lang w:eastAsia="et-EE"/>
        </w:rPr>
        <w:t>Lähtudes eeltoodust ja võttes aluseks planeerimismenetluse seaduse § 125 lg 5, ehitusseadustiku § 26 lg</w:t>
      </w:r>
      <w:r>
        <w:rPr>
          <w:rFonts w:ascii="Arial" w:eastAsia="Times New Roman" w:hAnsi="Arial" w:cs="Arial"/>
          <w:sz w:val="24"/>
          <w:szCs w:val="24"/>
          <w:lang w:eastAsia="et-EE"/>
        </w:rPr>
        <w:t>-te</w:t>
      </w:r>
      <w:r w:rsidRPr="008C487F">
        <w:rPr>
          <w:rFonts w:ascii="Arial" w:eastAsia="Times New Roman" w:hAnsi="Arial" w:cs="Arial"/>
          <w:sz w:val="24"/>
          <w:szCs w:val="24"/>
          <w:lang w:eastAsia="et-EE"/>
        </w:rPr>
        <w:t xml:space="preserve"> </w:t>
      </w:r>
      <w:r w:rsidRPr="00270234">
        <w:rPr>
          <w:rFonts w:ascii="Arial" w:eastAsia="Times New Roman" w:hAnsi="Arial" w:cs="Arial"/>
          <w:sz w:val="24"/>
          <w:szCs w:val="24"/>
          <w:lang w:eastAsia="et-EE"/>
        </w:rPr>
        <w:t xml:space="preserve">1 - 4 </w:t>
      </w:r>
      <w:r w:rsidRPr="008C487F">
        <w:rPr>
          <w:rFonts w:ascii="Arial" w:eastAsia="Times New Roman" w:hAnsi="Arial" w:cs="Arial"/>
          <w:sz w:val="24"/>
          <w:szCs w:val="24"/>
          <w:lang w:eastAsia="et-EE"/>
        </w:rPr>
        <w:t>ning arvestades taotlust nr</w:t>
      </w:r>
      <w:r>
        <w:rPr>
          <w:rFonts w:ascii="Arial" w:eastAsia="Times New Roman" w:hAnsi="Arial" w:cs="Arial"/>
          <w:sz w:val="24"/>
          <w:szCs w:val="24"/>
          <w:lang w:eastAsia="et-EE"/>
        </w:rPr>
        <w:t xml:space="preserve"> </w:t>
      </w:r>
      <w:r w:rsidR="00ED6248" w:rsidRPr="00ED6248">
        <w:rPr>
          <w:rFonts w:ascii="Arial" w:eastAsia="Times New Roman" w:hAnsi="Arial" w:cs="Arial"/>
          <w:sz w:val="24"/>
          <w:szCs w:val="24"/>
          <w:lang w:eastAsia="et-EE"/>
        </w:rPr>
        <w:t>2611002/06520</w:t>
      </w:r>
      <w:r w:rsidR="00ED6248">
        <w:rPr>
          <w:rFonts w:ascii="Arial" w:eastAsia="Times New Roman" w:hAnsi="Arial" w:cs="Arial"/>
          <w:sz w:val="24"/>
          <w:szCs w:val="24"/>
          <w:lang w:eastAsia="et-EE"/>
        </w:rPr>
        <w:t xml:space="preserve"> </w:t>
      </w:r>
    </w:p>
    <w:p w14:paraId="6971B557" w14:textId="77777777" w:rsidR="009B4127" w:rsidRPr="008C487F" w:rsidRDefault="009B4127" w:rsidP="009B4127">
      <w:pPr>
        <w:spacing w:after="0" w:line="240" w:lineRule="auto"/>
        <w:jc w:val="both"/>
        <w:rPr>
          <w:rFonts w:ascii="Arial" w:eastAsia="Times New Roman" w:hAnsi="Arial" w:cs="Arial"/>
          <w:sz w:val="24"/>
          <w:szCs w:val="24"/>
          <w:lang w:eastAsia="et-EE"/>
        </w:rPr>
      </w:pPr>
    </w:p>
    <w:p w14:paraId="4A46ACEA" w14:textId="761341E3" w:rsidR="009B4127" w:rsidRDefault="009B4127" w:rsidP="009B4127">
      <w:pPr>
        <w:spacing w:after="0" w:line="240" w:lineRule="auto"/>
        <w:jc w:val="both"/>
        <w:rPr>
          <w:rFonts w:ascii="Arial" w:eastAsia="Times New Roman" w:hAnsi="Arial" w:cs="Arial"/>
          <w:sz w:val="24"/>
          <w:szCs w:val="24"/>
          <w:lang w:eastAsia="et-EE"/>
        </w:rPr>
      </w:pPr>
      <w:r>
        <w:rPr>
          <w:rFonts w:ascii="Arial" w:eastAsia="Times New Roman" w:hAnsi="Arial" w:cs="Arial"/>
          <w:sz w:val="24"/>
          <w:szCs w:val="24"/>
          <w:lang w:eastAsia="et-EE"/>
        </w:rPr>
        <w:t>1</w:t>
      </w:r>
      <w:r w:rsidRPr="008C487F">
        <w:rPr>
          <w:rFonts w:ascii="Arial" w:eastAsia="Times New Roman" w:hAnsi="Arial" w:cs="Arial"/>
          <w:sz w:val="24"/>
          <w:szCs w:val="24"/>
          <w:lang w:eastAsia="et-EE"/>
        </w:rPr>
        <w:t>. Määrata projekteerimistingimused</w:t>
      </w:r>
      <w:r>
        <w:rPr>
          <w:rFonts w:ascii="Arial" w:eastAsia="Times New Roman" w:hAnsi="Arial" w:cs="Arial"/>
          <w:sz w:val="24"/>
          <w:szCs w:val="24"/>
          <w:lang w:eastAsia="et-EE"/>
        </w:rPr>
        <w:t xml:space="preserve"> </w:t>
      </w:r>
      <w:r w:rsidR="00ED6248">
        <w:rPr>
          <w:rFonts w:ascii="Arial" w:eastAsia="Times New Roman" w:hAnsi="Arial" w:cs="Arial"/>
          <w:sz w:val="24"/>
          <w:szCs w:val="24"/>
          <w:lang w:eastAsia="et-EE"/>
        </w:rPr>
        <w:t>Vana-Narva mnt 30/5</w:t>
      </w:r>
      <w:r w:rsidRPr="008C487F">
        <w:rPr>
          <w:rFonts w:ascii="Arial" w:eastAsia="Times New Roman" w:hAnsi="Arial" w:cs="Arial"/>
          <w:sz w:val="24"/>
          <w:szCs w:val="24"/>
          <w:lang w:eastAsia="et-EE"/>
        </w:rPr>
        <w:t xml:space="preserve"> asuvale kinnistule (katastritunnus</w:t>
      </w:r>
      <w:r>
        <w:rPr>
          <w:rFonts w:ascii="Arial" w:eastAsia="Times New Roman" w:hAnsi="Arial" w:cs="Arial"/>
          <w:sz w:val="24"/>
          <w:szCs w:val="24"/>
          <w:lang w:eastAsia="et-EE"/>
        </w:rPr>
        <w:t xml:space="preserve"> </w:t>
      </w:r>
      <w:r w:rsidR="00ED6248" w:rsidRPr="00ED6248">
        <w:rPr>
          <w:rFonts w:ascii="Arial" w:eastAsia="Times New Roman" w:hAnsi="Arial" w:cs="Arial"/>
          <w:sz w:val="24"/>
          <w:szCs w:val="24"/>
          <w:lang w:eastAsia="et-EE"/>
        </w:rPr>
        <w:t>44604:002:0140</w:t>
      </w:r>
      <w:r w:rsidRPr="008C487F">
        <w:rPr>
          <w:rFonts w:ascii="Arial" w:eastAsia="Times New Roman" w:hAnsi="Arial" w:cs="Arial"/>
          <w:sz w:val="24"/>
          <w:szCs w:val="24"/>
          <w:lang w:eastAsia="et-EE"/>
        </w:rPr>
        <w:t xml:space="preserve">, </w:t>
      </w:r>
      <w:r>
        <w:rPr>
          <w:rFonts w:ascii="Arial" w:eastAsia="Times New Roman" w:hAnsi="Arial" w:cs="Arial"/>
          <w:sz w:val="24"/>
          <w:szCs w:val="24"/>
          <w:lang w:eastAsia="et-EE"/>
        </w:rPr>
        <w:t>tootmis</w:t>
      </w:r>
      <w:r w:rsidRPr="008C487F">
        <w:rPr>
          <w:rFonts w:ascii="Arial" w:eastAsia="Times New Roman" w:hAnsi="Arial" w:cs="Arial"/>
          <w:sz w:val="24"/>
          <w:szCs w:val="24"/>
          <w:lang w:eastAsia="et-EE"/>
        </w:rPr>
        <w:t xml:space="preserve">maa 100%) </w:t>
      </w:r>
      <w:r>
        <w:rPr>
          <w:rFonts w:ascii="Arial" w:eastAsia="Times New Roman" w:hAnsi="Arial" w:cs="Arial"/>
          <w:sz w:val="24"/>
          <w:szCs w:val="24"/>
          <w:lang w:eastAsia="et-EE"/>
        </w:rPr>
        <w:t>k</w:t>
      </w:r>
      <w:r w:rsidR="00ED6248">
        <w:rPr>
          <w:rFonts w:ascii="Arial" w:eastAsia="Times New Roman" w:hAnsi="Arial" w:cs="Arial"/>
          <w:sz w:val="24"/>
          <w:szCs w:val="24"/>
          <w:lang w:eastAsia="et-EE"/>
        </w:rPr>
        <w:t>õrvalhoone</w:t>
      </w:r>
      <w:r w:rsidRPr="009A7512">
        <w:rPr>
          <w:rFonts w:ascii="Arial" w:eastAsia="Times New Roman" w:hAnsi="Arial" w:cs="Arial"/>
          <w:sz w:val="24"/>
          <w:szCs w:val="24"/>
          <w:lang w:eastAsia="et-EE"/>
        </w:rPr>
        <w:t xml:space="preserve"> </w:t>
      </w:r>
      <w:r>
        <w:rPr>
          <w:rFonts w:ascii="Arial" w:eastAsia="Times New Roman" w:hAnsi="Arial" w:cs="Arial"/>
          <w:sz w:val="24"/>
          <w:szCs w:val="24"/>
          <w:lang w:eastAsia="et-EE"/>
        </w:rPr>
        <w:t xml:space="preserve">laiendamise </w:t>
      </w:r>
      <w:r w:rsidRPr="009A7512">
        <w:rPr>
          <w:rFonts w:ascii="Arial" w:eastAsia="Times New Roman" w:hAnsi="Arial" w:cs="Arial"/>
          <w:sz w:val="24"/>
          <w:szCs w:val="24"/>
          <w:lang w:eastAsia="et-EE"/>
        </w:rPr>
        <w:t>ehitusprojekti koostamiseks</w:t>
      </w:r>
      <w:r w:rsidRPr="008C487F">
        <w:rPr>
          <w:rFonts w:ascii="Arial" w:eastAsia="Times New Roman" w:hAnsi="Arial" w:cs="Arial"/>
          <w:sz w:val="24"/>
          <w:szCs w:val="24"/>
          <w:lang w:eastAsia="et-EE"/>
        </w:rPr>
        <w:t xml:space="preserve"> vastavalt korralduse lisadele</w:t>
      </w:r>
      <w:r>
        <w:rPr>
          <w:rFonts w:ascii="Arial" w:eastAsia="Times New Roman" w:hAnsi="Arial" w:cs="Arial"/>
          <w:sz w:val="24"/>
          <w:szCs w:val="24"/>
          <w:lang w:eastAsia="et-EE"/>
        </w:rPr>
        <w:t>.</w:t>
      </w:r>
    </w:p>
    <w:p w14:paraId="1464637A" w14:textId="77777777" w:rsidR="009B4127" w:rsidRDefault="009B4127" w:rsidP="009B4127">
      <w:pPr>
        <w:spacing w:after="0" w:line="240" w:lineRule="auto"/>
        <w:jc w:val="both"/>
        <w:rPr>
          <w:rFonts w:ascii="Arial" w:eastAsia="Times New Roman" w:hAnsi="Arial" w:cs="Arial"/>
          <w:sz w:val="24"/>
          <w:szCs w:val="24"/>
          <w:lang w:eastAsia="et-EE"/>
        </w:rPr>
      </w:pPr>
    </w:p>
    <w:p w14:paraId="6A490A52" w14:textId="31C9DAD3" w:rsidR="009B4127" w:rsidRDefault="009B4127" w:rsidP="009B4127">
      <w:pPr>
        <w:spacing w:after="0" w:line="240" w:lineRule="auto"/>
        <w:jc w:val="both"/>
        <w:rPr>
          <w:rFonts w:ascii="Arial" w:eastAsia="Times New Roman" w:hAnsi="Arial" w:cs="Arial"/>
          <w:sz w:val="24"/>
          <w:szCs w:val="24"/>
          <w:lang w:eastAsia="et-EE"/>
        </w:rPr>
      </w:pPr>
      <w:r>
        <w:rPr>
          <w:rFonts w:ascii="Arial" w:eastAsia="Times New Roman" w:hAnsi="Arial" w:cs="Arial"/>
          <w:sz w:val="24"/>
          <w:szCs w:val="24"/>
          <w:lang w:eastAsia="et-EE"/>
        </w:rPr>
        <w:t>2.</w:t>
      </w:r>
      <w:r w:rsidRPr="00511F45">
        <w:rPr>
          <w:rFonts w:ascii="Arial" w:eastAsia="Times New Roman" w:hAnsi="Arial" w:cs="Arial"/>
          <w:sz w:val="24"/>
          <w:szCs w:val="24"/>
          <w:lang w:eastAsia="et-EE"/>
        </w:rPr>
        <w:t xml:space="preserve"> </w:t>
      </w:r>
      <w:r w:rsidRPr="0097348D">
        <w:rPr>
          <w:rFonts w:ascii="Arial" w:eastAsia="Times New Roman" w:hAnsi="Arial" w:cs="Arial"/>
          <w:sz w:val="24"/>
          <w:szCs w:val="24"/>
          <w:lang w:eastAsia="et-EE"/>
        </w:rPr>
        <w:t>Korraldus jõustub teatavakstegemisest</w:t>
      </w:r>
      <w:r>
        <w:rPr>
          <w:rFonts w:ascii="Arial" w:eastAsia="Times New Roman" w:hAnsi="Arial" w:cs="Arial"/>
          <w:sz w:val="24"/>
          <w:szCs w:val="24"/>
          <w:lang w:eastAsia="et-EE"/>
        </w:rPr>
        <w:t>.</w:t>
      </w:r>
    </w:p>
    <w:p w14:paraId="0F1DE52D" w14:textId="77777777" w:rsidR="009B4127" w:rsidRDefault="009B4127" w:rsidP="009B4127">
      <w:pPr>
        <w:spacing w:after="0" w:line="240" w:lineRule="auto"/>
        <w:jc w:val="both"/>
        <w:rPr>
          <w:rFonts w:ascii="Arial" w:eastAsia="Times New Roman" w:hAnsi="Arial" w:cs="Arial"/>
          <w:sz w:val="24"/>
          <w:szCs w:val="24"/>
          <w:lang w:eastAsia="et-EE"/>
        </w:rPr>
      </w:pPr>
    </w:p>
    <w:p w14:paraId="08EDACB8" w14:textId="77777777" w:rsidR="009B4127" w:rsidRDefault="009B4127" w:rsidP="009B4127">
      <w:pPr>
        <w:spacing w:after="0" w:line="240" w:lineRule="auto"/>
        <w:jc w:val="both"/>
        <w:rPr>
          <w:rFonts w:ascii="Arial" w:eastAsia="Times New Roman" w:hAnsi="Arial" w:cs="Arial"/>
          <w:sz w:val="24"/>
          <w:szCs w:val="24"/>
          <w:lang w:eastAsia="et-EE"/>
        </w:rPr>
      </w:pPr>
      <w:r>
        <w:rPr>
          <w:rFonts w:ascii="Arial" w:eastAsia="Times New Roman" w:hAnsi="Arial" w:cs="Arial"/>
          <w:sz w:val="24"/>
          <w:szCs w:val="24"/>
          <w:lang w:eastAsia="et-EE"/>
        </w:rPr>
        <w:lastRenderedPageBreak/>
        <w:t xml:space="preserve">3. </w:t>
      </w:r>
      <w:r w:rsidRPr="00511F45">
        <w:rPr>
          <w:rFonts w:ascii="Arial" w:eastAsia="Times New Roman" w:hAnsi="Arial" w:cs="Arial"/>
          <w:sz w:val="24"/>
          <w:szCs w:val="24"/>
          <w:lang w:eastAsia="et-EE"/>
        </w:rPr>
        <w:t>Korraldust on võimalik vaidlustada 30 päeva jooksul teatavakstegemisest, esitades kaebuse Tallinna Halduskohtule halduskohtumenetluse seadustikus sätestatud korras või vaide Maardu Linnavalitsusele haldusmenetluse seaduses sätestatud korras.</w:t>
      </w:r>
    </w:p>
    <w:p w14:paraId="2107B941" w14:textId="77777777" w:rsidR="009B4127" w:rsidRDefault="009B4127" w:rsidP="009B4127">
      <w:pPr>
        <w:spacing w:after="0" w:line="240" w:lineRule="auto"/>
        <w:jc w:val="both"/>
        <w:rPr>
          <w:rFonts w:ascii="Arial" w:eastAsia="Times New Roman" w:hAnsi="Arial" w:cs="Arial"/>
          <w:sz w:val="24"/>
          <w:szCs w:val="24"/>
          <w:lang w:eastAsia="et-EE"/>
        </w:rPr>
      </w:pPr>
    </w:p>
    <w:p w14:paraId="405AC51C" w14:textId="77777777" w:rsidR="009B4127" w:rsidRPr="00183C82" w:rsidRDefault="009B4127" w:rsidP="009B4127">
      <w:pPr>
        <w:spacing w:after="0" w:line="240" w:lineRule="auto"/>
        <w:jc w:val="both"/>
        <w:rPr>
          <w:rFonts w:ascii="Arial" w:eastAsia="Times New Roman" w:hAnsi="Arial" w:cs="Arial"/>
          <w:color w:val="000000"/>
          <w:sz w:val="24"/>
          <w:szCs w:val="24"/>
          <w:lang w:eastAsia="et-EE"/>
        </w:rPr>
      </w:pPr>
    </w:p>
    <w:p w14:paraId="75489C7C" w14:textId="77777777" w:rsidR="009B4127" w:rsidRPr="00183C82" w:rsidRDefault="009B4127" w:rsidP="009B4127">
      <w:pPr>
        <w:spacing w:after="0" w:line="240" w:lineRule="auto"/>
        <w:jc w:val="both"/>
        <w:rPr>
          <w:rFonts w:ascii="Arial" w:eastAsia="Times New Roman" w:hAnsi="Arial" w:cs="Arial"/>
          <w:color w:val="000000"/>
          <w:sz w:val="24"/>
          <w:szCs w:val="24"/>
          <w:lang w:eastAsia="et-EE"/>
        </w:rPr>
      </w:pPr>
    </w:p>
    <w:p w14:paraId="7DA82EAA" w14:textId="77777777" w:rsidR="009B4127" w:rsidRPr="00183C82" w:rsidRDefault="009B4127" w:rsidP="009B4127">
      <w:pPr>
        <w:spacing w:after="0" w:line="240" w:lineRule="auto"/>
        <w:jc w:val="both"/>
        <w:rPr>
          <w:rFonts w:ascii="Arial" w:eastAsia="Times New Roman" w:hAnsi="Arial" w:cs="Arial"/>
          <w:color w:val="000000"/>
          <w:sz w:val="24"/>
          <w:szCs w:val="24"/>
          <w:lang w:eastAsia="et-EE"/>
        </w:rPr>
      </w:pPr>
      <w:r w:rsidRPr="00183C82">
        <w:rPr>
          <w:rFonts w:ascii="Arial" w:eastAsia="Times New Roman" w:hAnsi="Arial" w:cs="Arial"/>
          <w:color w:val="000000"/>
          <w:sz w:val="24"/>
          <w:szCs w:val="24"/>
          <w:lang w:eastAsia="et-EE"/>
        </w:rPr>
        <w:t>(allkirjastatud digitaalselt)</w:t>
      </w:r>
    </w:p>
    <w:p w14:paraId="38132612" w14:textId="77777777" w:rsidR="009B4127" w:rsidRPr="00183C82" w:rsidRDefault="009B4127" w:rsidP="009B4127">
      <w:pPr>
        <w:spacing w:after="0" w:line="240" w:lineRule="auto"/>
        <w:ind w:left="4956" w:firstLine="708"/>
        <w:jc w:val="both"/>
        <w:rPr>
          <w:rFonts w:ascii="Arial" w:eastAsia="Times New Roman" w:hAnsi="Arial" w:cs="Arial"/>
          <w:color w:val="000000"/>
          <w:sz w:val="24"/>
          <w:szCs w:val="24"/>
          <w:lang w:eastAsia="et-EE"/>
        </w:rPr>
      </w:pPr>
      <w:r w:rsidRPr="00183C82">
        <w:rPr>
          <w:rFonts w:ascii="Arial" w:eastAsia="Times New Roman" w:hAnsi="Arial" w:cs="Arial"/>
          <w:color w:val="000000"/>
          <w:sz w:val="24"/>
          <w:szCs w:val="24"/>
          <w:lang w:eastAsia="et-EE"/>
        </w:rPr>
        <w:t>(allkirjastatud digitaalselt)</w:t>
      </w:r>
    </w:p>
    <w:p w14:paraId="51A8532F" w14:textId="77777777" w:rsidR="009B4127" w:rsidRPr="00183C82" w:rsidRDefault="009B4127" w:rsidP="009B4127">
      <w:pPr>
        <w:spacing w:after="0" w:line="240" w:lineRule="auto"/>
        <w:jc w:val="both"/>
        <w:rPr>
          <w:rFonts w:ascii="Arial" w:eastAsia="Times New Roman" w:hAnsi="Arial" w:cs="Arial"/>
          <w:color w:val="000000"/>
          <w:sz w:val="24"/>
          <w:szCs w:val="24"/>
          <w:lang w:eastAsia="et-EE"/>
        </w:rPr>
      </w:pPr>
    </w:p>
    <w:p w14:paraId="418C1953" w14:textId="77777777" w:rsidR="009B4127" w:rsidRPr="00183C82" w:rsidRDefault="009B4127" w:rsidP="009B4127">
      <w:pPr>
        <w:spacing w:after="0" w:line="240" w:lineRule="auto"/>
        <w:jc w:val="both"/>
        <w:rPr>
          <w:rFonts w:ascii="Arial" w:eastAsia="Times New Roman" w:hAnsi="Arial" w:cs="Arial"/>
          <w:color w:val="000000"/>
          <w:sz w:val="24"/>
          <w:szCs w:val="24"/>
          <w:lang w:eastAsia="et-EE"/>
        </w:rPr>
      </w:pPr>
      <w:r>
        <w:rPr>
          <w:rFonts w:ascii="Arial" w:eastAsia="Times New Roman" w:hAnsi="Arial" w:cs="Arial"/>
          <w:color w:val="000000"/>
          <w:sz w:val="24"/>
          <w:szCs w:val="24"/>
          <w:lang w:eastAsia="et-EE"/>
        </w:rPr>
        <w:t>Aurika Sin-Kerra</w:t>
      </w:r>
    </w:p>
    <w:p w14:paraId="36B46A88" w14:textId="77777777" w:rsidR="009B4127" w:rsidRPr="00183C82" w:rsidRDefault="009B4127" w:rsidP="009B4127">
      <w:pPr>
        <w:spacing w:after="0" w:line="240" w:lineRule="auto"/>
        <w:jc w:val="both"/>
        <w:rPr>
          <w:rFonts w:ascii="Arial" w:eastAsia="Times New Roman" w:hAnsi="Arial" w:cs="Arial"/>
          <w:color w:val="000000"/>
          <w:sz w:val="24"/>
          <w:szCs w:val="24"/>
          <w:lang w:eastAsia="et-EE"/>
        </w:rPr>
      </w:pPr>
      <w:r w:rsidRPr="00183C82">
        <w:rPr>
          <w:rFonts w:ascii="Arial" w:eastAsia="Times New Roman" w:hAnsi="Arial" w:cs="Arial"/>
          <w:color w:val="000000"/>
          <w:sz w:val="24"/>
          <w:szCs w:val="24"/>
          <w:lang w:eastAsia="et-EE"/>
        </w:rPr>
        <w:t xml:space="preserve">Linnapea </w:t>
      </w:r>
      <w:r w:rsidRPr="00183C82">
        <w:rPr>
          <w:rFonts w:ascii="Arial" w:eastAsia="Times New Roman" w:hAnsi="Arial" w:cs="Arial"/>
          <w:color w:val="000000"/>
          <w:sz w:val="24"/>
          <w:szCs w:val="24"/>
          <w:lang w:eastAsia="et-EE"/>
        </w:rPr>
        <w:tab/>
      </w:r>
      <w:r w:rsidRPr="00183C82">
        <w:rPr>
          <w:rFonts w:ascii="Arial" w:eastAsia="Times New Roman" w:hAnsi="Arial" w:cs="Arial"/>
          <w:color w:val="000000"/>
          <w:sz w:val="24"/>
          <w:szCs w:val="24"/>
          <w:lang w:eastAsia="et-EE"/>
        </w:rPr>
        <w:tab/>
      </w:r>
      <w:r w:rsidRPr="00183C82">
        <w:rPr>
          <w:rFonts w:ascii="Arial" w:eastAsia="Times New Roman" w:hAnsi="Arial" w:cs="Arial"/>
          <w:color w:val="000000"/>
          <w:sz w:val="24"/>
          <w:szCs w:val="24"/>
          <w:lang w:eastAsia="et-EE"/>
        </w:rPr>
        <w:tab/>
      </w:r>
      <w:r w:rsidRPr="00183C82">
        <w:rPr>
          <w:rFonts w:ascii="Arial" w:eastAsia="Times New Roman" w:hAnsi="Arial" w:cs="Arial"/>
          <w:color w:val="000000"/>
          <w:sz w:val="24"/>
          <w:szCs w:val="24"/>
          <w:lang w:eastAsia="et-EE"/>
        </w:rPr>
        <w:tab/>
      </w:r>
      <w:r w:rsidRPr="00183C82">
        <w:rPr>
          <w:rFonts w:ascii="Arial" w:eastAsia="Times New Roman" w:hAnsi="Arial" w:cs="Arial"/>
          <w:color w:val="000000"/>
          <w:sz w:val="24"/>
          <w:szCs w:val="24"/>
          <w:lang w:eastAsia="et-EE"/>
        </w:rPr>
        <w:tab/>
      </w:r>
      <w:r w:rsidRPr="00183C82">
        <w:rPr>
          <w:rFonts w:ascii="Arial" w:eastAsia="Times New Roman" w:hAnsi="Arial" w:cs="Arial"/>
          <w:color w:val="000000"/>
          <w:sz w:val="24"/>
          <w:szCs w:val="24"/>
          <w:lang w:eastAsia="et-EE"/>
        </w:rPr>
        <w:tab/>
      </w:r>
      <w:r w:rsidRPr="00183C82">
        <w:rPr>
          <w:rFonts w:ascii="Arial" w:eastAsia="Times New Roman" w:hAnsi="Arial" w:cs="Arial"/>
          <w:color w:val="000000"/>
          <w:sz w:val="24"/>
          <w:szCs w:val="24"/>
          <w:lang w:eastAsia="et-EE"/>
        </w:rPr>
        <w:tab/>
      </w:r>
      <w:r>
        <w:rPr>
          <w:rFonts w:ascii="Arial" w:eastAsia="Times New Roman" w:hAnsi="Arial" w:cs="Arial"/>
          <w:color w:val="000000"/>
          <w:sz w:val="24"/>
          <w:szCs w:val="24"/>
          <w:lang w:eastAsia="et-EE"/>
        </w:rPr>
        <w:t>Julia Saveljeva</w:t>
      </w:r>
    </w:p>
    <w:p w14:paraId="4267B407" w14:textId="77777777" w:rsidR="009B4127" w:rsidRDefault="009B4127" w:rsidP="009B4127">
      <w:pPr>
        <w:spacing w:after="0" w:line="240" w:lineRule="auto"/>
        <w:ind w:left="4956" w:firstLine="708"/>
        <w:jc w:val="both"/>
        <w:rPr>
          <w:rFonts w:ascii="Arial" w:eastAsia="Times New Roman" w:hAnsi="Arial" w:cs="Arial"/>
          <w:color w:val="000000"/>
          <w:sz w:val="24"/>
          <w:szCs w:val="24"/>
          <w:lang w:eastAsia="et-EE"/>
        </w:rPr>
      </w:pPr>
      <w:r>
        <w:rPr>
          <w:rFonts w:ascii="Arial" w:eastAsia="Times New Roman" w:hAnsi="Arial" w:cs="Arial"/>
          <w:color w:val="000000"/>
          <w:sz w:val="24"/>
          <w:szCs w:val="24"/>
          <w:lang w:eastAsia="et-EE"/>
        </w:rPr>
        <w:t>L</w:t>
      </w:r>
      <w:r w:rsidRPr="00183C82">
        <w:rPr>
          <w:rFonts w:ascii="Arial" w:eastAsia="Times New Roman" w:hAnsi="Arial" w:cs="Arial"/>
          <w:color w:val="000000"/>
          <w:sz w:val="24"/>
          <w:szCs w:val="24"/>
          <w:lang w:eastAsia="et-EE"/>
        </w:rPr>
        <w:t>innasekretär</w:t>
      </w:r>
    </w:p>
    <w:p w14:paraId="4CA85AE2" w14:textId="77777777" w:rsidR="00DF0B0C" w:rsidRDefault="00DF0B0C"/>
    <w:sectPr w:rsidR="00DF0B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PSMT"/>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127"/>
    <w:rsid w:val="000063E4"/>
    <w:rsid w:val="008A5523"/>
    <w:rsid w:val="009B0056"/>
    <w:rsid w:val="009B4127"/>
    <w:rsid w:val="00A31D3F"/>
    <w:rsid w:val="00DF0B0C"/>
    <w:rsid w:val="00E4674D"/>
    <w:rsid w:val="00E95972"/>
    <w:rsid w:val="00ED6248"/>
    <w:rsid w:val="00EF389B"/>
    <w:rsid w:val="00FE7C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4132F"/>
  <w15:chartTrackingRefBased/>
  <w15:docId w15:val="{1377AF4A-5038-463E-95F7-3B84D426C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9B4127"/>
    <w:pPr>
      <w:spacing w:after="200" w:line="276" w:lineRule="auto"/>
    </w:pPr>
    <w:rPr>
      <w:kern w:val="0"/>
      <w:sz w:val="22"/>
      <w:szCs w:val="22"/>
      <w:lang w:val="et-EE"/>
      <w14:ligatures w14:val="none"/>
    </w:rPr>
  </w:style>
  <w:style w:type="paragraph" w:styleId="Pealkiri1">
    <w:name w:val="heading 1"/>
    <w:basedOn w:val="Normaallaad"/>
    <w:next w:val="Normaallaad"/>
    <w:link w:val="Pealkiri1Mrk"/>
    <w:uiPriority w:val="9"/>
    <w:qFormat/>
    <w:rsid w:val="009B412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Pealkiri2">
    <w:name w:val="heading 2"/>
    <w:basedOn w:val="Normaallaad"/>
    <w:next w:val="Normaallaad"/>
    <w:link w:val="Pealkiri2Mrk"/>
    <w:uiPriority w:val="9"/>
    <w:semiHidden/>
    <w:unhideWhenUsed/>
    <w:qFormat/>
    <w:rsid w:val="009B412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Pealkiri3">
    <w:name w:val="heading 3"/>
    <w:basedOn w:val="Normaallaad"/>
    <w:next w:val="Normaallaad"/>
    <w:link w:val="Pealkiri3Mrk"/>
    <w:uiPriority w:val="9"/>
    <w:semiHidden/>
    <w:unhideWhenUsed/>
    <w:qFormat/>
    <w:rsid w:val="009B4127"/>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Pealkiri4">
    <w:name w:val="heading 4"/>
    <w:basedOn w:val="Normaallaad"/>
    <w:next w:val="Normaallaad"/>
    <w:link w:val="Pealkiri4Mrk"/>
    <w:uiPriority w:val="9"/>
    <w:semiHidden/>
    <w:unhideWhenUsed/>
    <w:qFormat/>
    <w:rsid w:val="009B4127"/>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Pealkiri5">
    <w:name w:val="heading 5"/>
    <w:basedOn w:val="Normaallaad"/>
    <w:next w:val="Normaallaad"/>
    <w:link w:val="Pealkiri5Mrk"/>
    <w:uiPriority w:val="9"/>
    <w:semiHidden/>
    <w:unhideWhenUsed/>
    <w:qFormat/>
    <w:rsid w:val="009B4127"/>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Pealkiri6">
    <w:name w:val="heading 6"/>
    <w:basedOn w:val="Normaallaad"/>
    <w:next w:val="Normaallaad"/>
    <w:link w:val="Pealkiri6Mrk"/>
    <w:uiPriority w:val="9"/>
    <w:semiHidden/>
    <w:unhideWhenUsed/>
    <w:qFormat/>
    <w:rsid w:val="009B4127"/>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Pealkiri7">
    <w:name w:val="heading 7"/>
    <w:basedOn w:val="Normaallaad"/>
    <w:next w:val="Normaallaad"/>
    <w:link w:val="Pealkiri7Mrk"/>
    <w:uiPriority w:val="9"/>
    <w:semiHidden/>
    <w:unhideWhenUsed/>
    <w:qFormat/>
    <w:rsid w:val="009B4127"/>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Pealkiri8">
    <w:name w:val="heading 8"/>
    <w:basedOn w:val="Normaallaad"/>
    <w:next w:val="Normaallaad"/>
    <w:link w:val="Pealkiri8Mrk"/>
    <w:uiPriority w:val="9"/>
    <w:semiHidden/>
    <w:unhideWhenUsed/>
    <w:qFormat/>
    <w:rsid w:val="009B4127"/>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Pealkiri9">
    <w:name w:val="heading 9"/>
    <w:basedOn w:val="Normaallaad"/>
    <w:next w:val="Normaallaad"/>
    <w:link w:val="Pealkiri9Mrk"/>
    <w:uiPriority w:val="9"/>
    <w:semiHidden/>
    <w:unhideWhenUsed/>
    <w:qFormat/>
    <w:rsid w:val="009B4127"/>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9B4127"/>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9B4127"/>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9B4127"/>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9B4127"/>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9B4127"/>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9B4127"/>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9B4127"/>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9B4127"/>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9B4127"/>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9B4127"/>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PealkiriMrk">
    <w:name w:val="Pealkiri Märk"/>
    <w:basedOn w:val="Liguvaikefont"/>
    <w:link w:val="Pealkiri"/>
    <w:uiPriority w:val="10"/>
    <w:rsid w:val="009B4127"/>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9B4127"/>
    <w:pPr>
      <w:numPr>
        <w:ilvl w:val="1"/>
      </w:numPr>
      <w:spacing w:after="160"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AlapealkiriMrk">
    <w:name w:val="Alapealkiri Märk"/>
    <w:basedOn w:val="Liguvaikefont"/>
    <w:link w:val="Alapealkiri"/>
    <w:uiPriority w:val="11"/>
    <w:rsid w:val="009B4127"/>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9B4127"/>
    <w:pPr>
      <w:spacing w:before="160" w:after="160" w:line="278" w:lineRule="auto"/>
      <w:jc w:val="center"/>
    </w:pPr>
    <w:rPr>
      <w:i/>
      <w:iCs/>
      <w:color w:val="404040" w:themeColor="text1" w:themeTint="BF"/>
      <w:kern w:val="2"/>
      <w:sz w:val="24"/>
      <w:szCs w:val="24"/>
      <w:lang w:val="en-US"/>
      <w14:ligatures w14:val="standardContextual"/>
    </w:rPr>
  </w:style>
  <w:style w:type="character" w:customStyle="1" w:styleId="TsitaatMrk">
    <w:name w:val="Tsitaat Märk"/>
    <w:basedOn w:val="Liguvaikefont"/>
    <w:link w:val="Tsitaat"/>
    <w:uiPriority w:val="29"/>
    <w:rsid w:val="009B4127"/>
    <w:rPr>
      <w:i/>
      <w:iCs/>
      <w:color w:val="404040" w:themeColor="text1" w:themeTint="BF"/>
    </w:rPr>
  </w:style>
  <w:style w:type="paragraph" w:styleId="Loendilik">
    <w:name w:val="List Paragraph"/>
    <w:basedOn w:val="Normaallaad"/>
    <w:uiPriority w:val="34"/>
    <w:qFormat/>
    <w:rsid w:val="009B4127"/>
    <w:pPr>
      <w:spacing w:after="160" w:line="278" w:lineRule="auto"/>
      <w:ind w:left="720"/>
      <w:contextualSpacing/>
    </w:pPr>
    <w:rPr>
      <w:kern w:val="2"/>
      <w:sz w:val="24"/>
      <w:szCs w:val="24"/>
      <w:lang w:val="en-US"/>
      <w14:ligatures w14:val="standardContextual"/>
    </w:rPr>
  </w:style>
  <w:style w:type="character" w:styleId="Selgeltmrgatavrhutus">
    <w:name w:val="Intense Emphasis"/>
    <w:basedOn w:val="Liguvaikefont"/>
    <w:uiPriority w:val="21"/>
    <w:qFormat/>
    <w:rsid w:val="009B4127"/>
    <w:rPr>
      <w:i/>
      <w:iCs/>
      <w:color w:val="0F4761" w:themeColor="accent1" w:themeShade="BF"/>
    </w:rPr>
  </w:style>
  <w:style w:type="paragraph" w:styleId="Selgeltmrgatavtsitaat">
    <w:name w:val="Intense Quote"/>
    <w:basedOn w:val="Normaallaad"/>
    <w:next w:val="Normaallaad"/>
    <w:link w:val="SelgeltmrgatavtsitaatMrk"/>
    <w:uiPriority w:val="30"/>
    <w:qFormat/>
    <w:rsid w:val="009B4127"/>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US"/>
      <w14:ligatures w14:val="standardContextual"/>
    </w:rPr>
  </w:style>
  <w:style w:type="character" w:customStyle="1" w:styleId="SelgeltmrgatavtsitaatMrk">
    <w:name w:val="Selgelt märgatav tsitaat Märk"/>
    <w:basedOn w:val="Liguvaikefont"/>
    <w:link w:val="Selgeltmrgatavtsitaat"/>
    <w:uiPriority w:val="30"/>
    <w:rsid w:val="009B4127"/>
    <w:rPr>
      <w:i/>
      <w:iCs/>
      <w:color w:val="0F4761" w:themeColor="accent1" w:themeShade="BF"/>
    </w:rPr>
  </w:style>
  <w:style w:type="character" w:styleId="Selgeltmrgatavviide">
    <w:name w:val="Intense Reference"/>
    <w:basedOn w:val="Liguvaikefont"/>
    <w:uiPriority w:val="32"/>
    <w:qFormat/>
    <w:rsid w:val="009B41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770</Words>
  <Characters>4395</Characters>
  <Application>Microsoft Office Word</Application>
  <DocSecurity>4</DocSecurity>
  <Lines>36</Lines>
  <Paragraphs>10</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Annabel Mett-Mäelde</dc:creator>
  <cp:keywords/>
  <dc:description/>
  <cp:lastModifiedBy>Annabel Mett-Mäelde</cp:lastModifiedBy>
  <cp:revision>2</cp:revision>
  <dcterms:created xsi:type="dcterms:W3CDTF">2026-10-09T12:10:00Z</dcterms:created>
  <dcterms:modified xsi:type="dcterms:W3CDTF">2026-10-09T12:10:00Z</dcterms:modified>
</cp:coreProperties>
</file>